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84" w:rsidRDefault="00F36084" w:rsidP="00F36084">
      <w:pPr>
        <w:pStyle w:val="NormalnyWeb"/>
        <w:spacing w:after="0" w:afterAutospacing="0"/>
        <w:contextualSpacing/>
        <w:jc w:val="center"/>
        <w:rPr>
          <w:rStyle w:val="Pogrubienie"/>
          <w:rFonts w:ascii="Arial" w:hAnsi="Arial" w:cs="Arial"/>
          <w:i/>
          <w:sz w:val="28"/>
          <w:szCs w:val="28"/>
        </w:rPr>
      </w:pPr>
      <w:r w:rsidRPr="00FB424B">
        <w:rPr>
          <w:rStyle w:val="Pogrubienie"/>
          <w:rFonts w:ascii="Arial" w:hAnsi="Arial" w:cs="Arial"/>
          <w:i/>
          <w:sz w:val="28"/>
          <w:szCs w:val="28"/>
        </w:rPr>
        <w:t xml:space="preserve">KLAUZULA INFORMACYJNA DLA ŚWIADCZENIOBIORCÓW </w:t>
      </w:r>
    </w:p>
    <w:p w:rsidR="00F36084" w:rsidRPr="00C8723C" w:rsidRDefault="00F36084" w:rsidP="00F36084">
      <w:pPr>
        <w:pStyle w:val="NormalnyWeb"/>
        <w:spacing w:after="0" w:afterAutospacing="0"/>
        <w:ind w:firstLine="708"/>
        <w:contextualSpacing/>
        <w:jc w:val="both"/>
        <w:rPr>
          <w:rStyle w:val="Pogrubienie"/>
          <w:i/>
          <w:sz w:val="28"/>
          <w:szCs w:val="28"/>
        </w:rPr>
      </w:pPr>
    </w:p>
    <w:p w:rsidR="00F36084" w:rsidRPr="00F36084" w:rsidRDefault="00F36084" w:rsidP="00F36084">
      <w:pPr>
        <w:pStyle w:val="NormalnyWeb"/>
        <w:numPr>
          <w:ilvl w:val="0"/>
          <w:numId w:val="1"/>
        </w:numPr>
        <w:spacing w:after="0" w:afterAutospacing="0"/>
        <w:ind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 xml:space="preserve">Administratorem Pani/Pana danych osobowych jest Gminny Ośrodek Pomocy Społecznej </w:t>
      </w:r>
      <w:r w:rsidRPr="00F36084">
        <w:rPr>
          <w:rStyle w:val="Pogrubienie"/>
          <w:b w:val="0"/>
        </w:rPr>
        <w:br/>
        <w:t>w Kiwitach z siedzibą w Kiwity 28 11-106 Kiwity, reprezentowany przez kierownika.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 xml:space="preserve">2. Administrator wyznaczył inspektora ochrony danych, z którym może się Pani/Pan skontaktować poprzez e-mail: </w:t>
      </w:r>
      <w:hyperlink r:id="rId8" w:history="1">
        <w:r w:rsidRPr="00F36084">
          <w:rPr>
            <w:rStyle w:val="Hipercze"/>
          </w:rPr>
          <w:t>inspektor@cbi24.p</w:t>
        </w:r>
      </w:hyperlink>
      <w:r w:rsidRPr="00F36084">
        <w:rPr>
          <w:rStyle w:val="Pogrubienie"/>
          <w:b w:val="0"/>
        </w:rPr>
        <w:t>. Z inspektorem można skontaktować się we wszystkich sprawach związanych z ochroną danych.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 xml:space="preserve">3. Pani/Pana dane osobowe przetwarzane będą w celu realizacji obowiązków wynikających </w:t>
      </w:r>
      <w:r w:rsidRPr="00F36084">
        <w:rPr>
          <w:rStyle w:val="Pogrubienie"/>
          <w:b w:val="0"/>
        </w:rPr>
        <w:br/>
        <w:t>z przepisów prawa powszechnie obowiązującego w szczególności: przyznania świadczeń (art. 6 ust. 1 lit c RODO).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>W pozostałych przypadkach Pani/Pana dane przetwarzane będą na podstawie gody – art. 6 ust. 1 lit a RODO.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>4.Pani/Pana dane osobowe mogą zostać ujawnione: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>- podmiotom uprawnionym do uzyskania tych danych na podstawie przepisów prawa;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>- podmiotom zewnętrznym współpracującym z Administratorem na mocy stosownych umów powierzenia przetwarzania danych osobowych oraz przy zapewnieniu stosowania przez ww. podmioty adekwatnych środków technicznych i organizacyjnych, zapewaniających ochronę danych (np. dostawca rozwiązań informatycznych);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>- upoważnionym pracownikom Administratora.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 xml:space="preserve">5. Pani/Pana dane osobowe nie będą przekazywane do odbiorców w państwach trzecich lub do organizacji międzynarodowych. 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>6. Pani/Pana dane będą przechowywane przez okres wynikający z obowiązujących przepisów prawa (przepisy o archiwizacji), w przypadku danych osobowych pozyskanych na podstawie zgody, dane te będą przechowywane przez okres wskazany w zgodzie.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 xml:space="preserve">7. Posiada Pani/Pan prawo dostępu do treści swoich danych oraz prawo ich sprostowania, usunięcia, ograniczenia przetwarzania, prawo wniesienia sprzeciwu, w przypadku danych pozyskanych w wyniku zgody – prawo do cofnięcia zgody w dowolnym momencie bez wpływu na zgodność z prawem przetwarzania którego dokonano na podstawie zgody przed jej cofnięciem. Ma pan/pani prawo wniesienia skargi do organu nadzoru (Prezes Urzędu Ochrony danych Osobowych), gdy uzna Pani/pan, iż przetwarzanie danych osobowych dotyczących Pani/pana narusza przepisy Rozporządzenia Parlamentu Europejskiego i rady (UE) 2016/679 z dnia 27 kwietnia 2016 r. </w:t>
      </w:r>
      <w:r>
        <w:rPr>
          <w:rStyle w:val="Pogrubienie"/>
          <w:b w:val="0"/>
        </w:rPr>
        <w:br/>
      </w:r>
      <w:bookmarkStart w:id="0" w:name="_GoBack"/>
      <w:bookmarkEnd w:id="0"/>
      <w:r w:rsidRPr="00F36084">
        <w:rPr>
          <w:rStyle w:val="Pogrubienie"/>
          <w:b w:val="0"/>
        </w:rPr>
        <w:t>w sprawie ochrony osób fizycznych w związku z przetwarzaniem danych osobowych i w sprawie swobodnego przepływu takich danych oraz uchylenia dyrektywy 95/46/WE.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 xml:space="preserve">8. Podanie przez Panią/Pana danych osobowych jest obowiązkiem ustawowym </w:t>
      </w:r>
      <w:r w:rsidRPr="00F36084">
        <w:rPr>
          <w:rStyle w:val="Pogrubienie"/>
          <w:b w:val="0"/>
        </w:rPr>
        <w:br/>
        <w:t xml:space="preserve">w zakresie realizacji obowiązków nałożonych na administratora. Konsekwencją niepodania danych osobowych będzie brak możliwości merytorycznego załatwienia Pani/Pana sprawy. Podanie dodatkowych danych, nie wynikających z przepisów prawa (np. numer telefonu, adres poczty elektronicznej) jest dobrowolne, brak ich podania uniemożliwi wykorzystanie tych danych do celów kontaktowych lub informacyjnych. </w:t>
      </w:r>
    </w:p>
    <w:p w:rsidR="00F36084" w:rsidRPr="00F36084" w:rsidRDefault="00F36084" w:rsidP="00F36084">
      <w:pPr>
        <w:pStyle w:val="NormalnyWeb"/>
        <w:spacing w:after="0" w:afterAutospacing="0"/>
        <w:ind w:left="-709" w:firstLine="319"/>
        <w:contextualSpacing/>
        <w:jc w:val="both"/>
        <w:rPr>
          <w:rStyle w:val="Pogrubienie"/>
          <w:b w:val="0"/>
        </w:rPr>
      </w:pPr>
      <w:r w:rsidRPr="00F36084">
        <w:rPr>
          <w:rStyle w:val="Pogrubienie"/>
          <w:b w:val="0"/>
        </w:rPr>
        <w:t>9. Administrator danych nie ma zamiaru przekazywać danych osobowych do państwa trzeciego lub organizacji międzynarodowej.</w:t>
      </w:r>
    </w:p>
    <w:p w:rsidR="0091042C" w:rsidRPr="00F36084" w:rsidRDefault="0091042C" w:rsidP="00F36084">
      <w:pPr>
        <w:ind w:firstLine="319"/>
      </w:pPr>
    </w:p>
    <w:sectPr w:rsidR="0091042C" w:rsidRPr="00F360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17" w:rsidRDefault="00FD0C17" w:rsidP="00F36084">
      <w:pPr>
        <w:spacing w:after="0" w:line="240" w:lineRule="auto"/>
      </w:pPr>
      <w:r>
        <w:separator/>
      </w:r>
    </w:p>
  </w:endnote>
  <w:endnote w:type="continuationSeparator" w:id="0">
    <w:p w:rsidR="00FD0C17" w:rsidRDefault="00FD0C17" w:rsidP="00F3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17" w:rsidRDefault="00FD0C17" w:rsidP="00F36084">
      <w:pPr>
        <w:spacing w:after="0" w:line="240" w:lineRule="auto"/>
      </w:pPr>
      <w:r>
        <w:separator/>
      </w:r>
    </w:p>
  </w:footnote>
  <w:footnote w:type="continuationSeparator" w:id="0">
    <w:p w:rsidR="00FD0C17" w:rsidRDefault="00FD0C17" w:rsidP="00F3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page" w:horzAnchor="margin" w:tblpY="445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6662"/>
    </w:tblGrid>
    <w:tr w:rsidR="00F36084" w:rsidTr="00F36084">
      <w:trPr>
        <w:trHeight w:val="1556"/>
      </w:trPr>
      <w:tc>
        <w:tcPr>
          <w:tcW w:w="2660" w:type="dxa"/>
          <w:hideMark/>
        </w:tcPr>
        <w:p w:rsidR="00F36084" w:rsidRDefault="00F36084" w:rsidP="0000675A">
          <w:pPr>
            <w:spacing w:after="66" w:line="256" w:lineRule="auto"/>
            <w:jc w:val="both"/>
          </w:pPr>
          <w:r>
            <w:rPr>
              <w:noProof/>
              <w:lang w:eastAsia="pl-PL"/>
            </w:rPr>
            <w:drawing>
              <wp:inline distT="0" distB="0" distL="0" distR="0" wp14:anchorId="52A1675F">
                <wp:extent cx="1530350" cy="104838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1048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F36084" w:rsidRDefault="00F36084" w:rsidP="0000675A">
          <w:pPr>
            <w:spacing w:after="66" w:line="256" w:lineRule="auto"/>
            <w:jc w:val="both"/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Gminny 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ś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rodek Pomocy Spo</w:t>
          </w:r>
          <w:r>
            <w:rPr>
              <w:rFonts w:ascii="Times New Roman" w:hAnsi="Times New Roman" w:cs="Times New Roman"/>
              <w:b/>
              <w:bCs/>
              <w:i/>
              <w:iCs/>
              <w:sz w:val="36"/>
              <w:szCs w:val="36"/>
              <w:u w:val="single"/>
            </w:rPr>
            <w:t>ł</w:t>
          </w:r>
          <w:r>
            <w:rPr>
              <w:rFonts w:ascii="Bell MT" w:hAnsi="Bell MT"/>
              <w:b/>
              <w:bCs/>
              <w:i/>
              <w:iCs/>
              <w:sz w:val="36"/>
              <w:szCs w:val="36"/>
              <w:u w:val="single"/>
            </w:rPr>
            <w:t>ecznej</w:t>
          </w:r>
        </w:p>
        <w:p w:rsidR="00F36084" w:rsidRDefault="00F36084" w:rsidP="0000675A">
          <w:pPr>
            <w:spacing w:after="66" w:line="256" w:lineRule="auto"/>
            <w:jc w:val="both"/>
            <w:rPr>
              <w:rFonts w:ascii="Bell MT" w:hAnsi="Bell MT"/>
              <w:sz w:val="32"/>
              <w:szCs w:val="32"/>
            </w:rPr>
          </w:pPr>
          <w:r>
            <w:rPr>
              <w:rFonts w:ascii="Bell MT" w:hAnsi="Bell MT"/>
              <w:i/>
              <w:iCs/>
              <w:sz w:val="32"/>
              <w:szCs w:val="32"/>
            </w:rPr>
            <w:t>Kiwity 28, 11-106 Kiwity tel./fax (0-89) 766-09-47</w:t>
          </w:r>
        </w:p>
      </w:tc>
    </w:tr>
  </w:tbl>
  <w:p w:rsidR="00F36084" w:rsidRDefault="00F360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E793F"/>
    <w:multiLevelType w:val="hybridMultilevel"/>
    <w:tmpl w:val="3B045AA0"/>
    <w:lvl w:ilvl="0" w:tplc="866071E0">
      <w:start w:val="1"/>
      <w:numFmt w:val="decimal"/>
      <w:lvlText w:val="%1."/>
      <w:lvlJc w:val="left"/>
      <w:pPr>
        <w:ind w:left="-319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29"/>
    <w:rsid w:val="00567929"/>
    <w:rsid w:val="0091042C"/>
    <w:rsid w:val="00F36084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084"/>
  </w:style>
  <w:style w:type="paragraph" w:styleId="Stopka">
    <w:name w:val="footer"/>
    <w:basedOn w:val="Normalny"/>
    <w:link w:val="StopkaZnak"/>
    <w:uiPriority w:val="99"/>
    <w:unhideWhenUsed/>
    <w:rsid w:val="00F3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084"/>
  </w:style>
  <w:style w:type="table" w:styleId="Tabela-Siatka">
    <w:name w:val="Table Grid"/>
    <w:basedOn w:val="Standardowy"/>
    <w:uiPriority w:val="59"/>
    <w:rsid w:val="00F3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0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3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08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360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6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084"/>
  </w:style>
  <w:style w:type="paragraph" w:styleId="Stopka">
    <w:name w:val="footer"/>
    <w:basedOn w:val="Normalny"/>
    <w:link w:val="StopkaZnak"/>
    <w:uiPriority w:val="99"/>
    <w:unhideWhenUsed/>
    <w:rsid w:val="00F3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084"/>
  </w:style>
  <w:style w:type="table" w:styleId="Tabela-Siatka">
    <w:name w:val="Table Grid"/>
    <w:basedOn w:val="Standardowy"/>
    <w:uiPriority w:val="59"/>
    <w:rsid w:val="00F36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0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3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08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360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Kamińska</dc:creator>
  <cp:keywords/>
  <dc:description/>
  <cp:lastModifiedBy>Agnieszka Kamińska</cp:lastModifiedBy>
  <cp:revision>2</cp:revision>
  <dcterms:created xsi:type="dcterms:W3CDTF">2024-03-12T08:08:00Z</dcterms:created>
  <dcterms:modified xsi:type="dcterms:W3CDTF">2024-03-12T08:10:00Z</dcterms:modified>
</cp:coreProperties>
</file>