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54914" w14:textId="77777777" w:rsidR="00BC5B1F" w:rsidRDefault="00BC5B1F" w:rsidP="00F365F1">
      <w:pPr>
        <w:jc w:val="center"/>
        <w:rPr>
          <w:b/>
          <w:u w:val="single"/>
        </w:rPr>
      </w:pPr>
    </w:p>
    <w:p w14:paraId="75C53C8D" w14:textId="7BAD4333" w:rsidR="00F365F1" w:rsidRDefault="00EE7C0A" w:rsidP="00F365F1">
      <w:pPr>
        <w:jc w:val="center"/>
        <w:rPr>
          <w:b/>
          <w:u w:val="single"/>
        </w:rPr>
      </w:pPr>
      <w:r>
        <w:rPr>
          <w:b/>
          <w:u w:val="single"/>
        </w:rPr>
        <w:t>ZAPYTANIE OFERTOWE</w:t>
      </w:r>
    </w:p>
    <w:p w14:paraId="2AB0E02A" w14:textId="77777777" w:rsidR="005737B4" w:rsidRDefault="005737B4" w:rsidP="00F365F1">
      <w:pPr>
        <w:jc w:val="center"/>
        <w:rPr>
          <w:b/>
          <w:u w:val="single"/>
        </w:rPr>
      </w:pPr>
    </w:p>
    <w:p w14:paraId="2E10EF8B" w14:textId="55B80A7C" w:rsidR="00DB4CAA" w:rsidRPr="00DB4CAA" w:rsidRDefault="00C826E9" w:rsidP="00DB4CAA">
      <w:pPr>
        <w:spacing w:line="276" w:lineRule="auto"/>
        <w:jc w:val="center"/>
        <w:rPr>
          <w:b/>
        </w:rPr>
      </w:pPr>
      <w:r>
        <w:rPr>
          <w:b/>
        </w:rPr>
        <w:t xml:space="preserve">pn. </w:t>
      </w:r>
      <w:r w:rsidR="00A7285B">
        <w:rPr>
          <w:b/>
        </w:rPr>
        <w:t>A</w:t>
      </w:r>
      <w:r w:rsidR="00DB4CAA" w:rsidRPr="00DB4CAA">
        <w:rPr>
          <w:b/>
        </w:rPr>
        <w:t>ktualizacja i wdrożenie Systemu Zarządzania Bezpieczeństwem Informacji</w:t>
      </w:r>
    </w:p>
    <w:p w14:paraId="75C3447F" w14:textId="49A02009" w:rsidR="003C21A9" w:rsidRDefault="00DB4CAA" w:rsidP="00DB4CAA">
      <w:pPr>
        <w:spacing w:line="276" w:lineRule="auto"/>
        <w:jc w:val="center"/>
        <w:rPr>
          <w:b/>
        </w:rPr>
      </w:pPr>
      <w:r w:rsidRPr="00DB4CAA">
        <w:rPr>
          <w:b/>
        </w:rPr>
        <w:t xml:space="preserve">dla </w:t>
      </w:r>
      <w:r w:rsidR="003B1808">
        <w:rPr>
          <w:b/>
        </w:rPr>
        <w:t>Urzędu Gminy Kiwity</w:t>
      </w:r>
    </w:p>
    <w:p w14:paraId="6D1E6560" w14:textId="77777777" w:rsidR="00DB4CAA" w:rsidRDefault="00DB4CAA" w:rsidP="00E62E3F">
      <w:pPr>
        <w:spacing w:line="240" w:lineRule="auto"/>
        <w:jc w:val="both"/>
        <w:rPr>
          <w:b/>
        </w:rPr>
      </w:pPr>
    </w:p>
    <w:p w14:paraId="7D0C160B" w14:textId="77777777" w:rsidR="00DB4CAA" w:rsidRDefault="00DB4CAA" w:rsidP="00E62E3F">
      <w:pPr>
        <w:spacing w:line="240" w:lineRule="auto"/>
        <w:jc w:val="both"/>
        <w:rPr>
          <w:b/>
        </w:rPr>
      </w:pPr>
    </w:p>
    <w:p w14:paraId="20F12869" w14:textId="77777777" w:rsidR="00DB4CAA" w:rsidRDefault="00DB4CAA" w:rsidP="00E62E3F">
      <w:pPr>
        <w:spacing w:line="240" w:lineRule="auto"/>
        <w:jc w:val="both"/>
        <w:rPr>
          <w:b/>
        </w:rPr>
      </w:pPr>
    </w:p>
    <w:p w14:paraId="37D0B7C8" w14:textId="62E84386" w:rsidR="00C826E9" w:rsidRDefault="003C21A9" w:rsidP="00E62E3F">
      <w:pPr>
        <w:spacing w:line="240" w:lineRule="auto"/>
        <w:jc w:val="both"/>
        <w:rPr>
          <w:b/>
        </w:rPr>
      </w:pPr>
      <w:r w:rsidRPr="006B35CA">
        <w:rPr>
          <w:b/>
        </w:rPr>
        <w:t>Znak sprawy:</w:t>
      </w:r>
      <w:r w:rsidR="0091473E">
        <w:rPr>
          <w:b/>
        </w:rPr>
        <w:t xml:space="preserve"> OR.III.271.1.202</w:t>
      </w:r>
      <w:r w:rsidR="002129DF">
        <w:rPr>
          <w:b/>
        </w:rPr>
        <w:t>5</w:t>
      </w:r>
    </w:p>
    <w:p w14:paraId="5D2746AD" w14:textId="77777777" w:rsidR="00E62E3F" w:rsidRPr="00E62E3F" w:rsidRDefault="00E62E3F" w:rsidP="00E62E3F">
      <w:pPr>
        <w:spacing w:line="240" w:lineRule="auto"/>
        <w:jc w:val="both"/>
        <w:rPr>
          <w:b/>
        </w:rPr>
      </w:pPr>
    </w:p>
    <w:p w14:paraId="46CF3E94" w14:textId="77777777" w:rsidR="00050DE2" w:rsidRDefault="00050DE2" w:rsidP="00217371">
      <w:pPr>
        <w:pStyle w:val="Akapitzlist"/>
        <w:numPr>
          <w:ilvl w:val="0"/>
          <w:numId w:val="1"/>
        </w:numPr>
        <w:ind w:left="567" w:hanging="283"/>
        <w:jc w:val="both"/>
        <w:rPr>
          <w:b/>
        </w:rPr>
      </w:pPr>
      <w:r w:rsidRPr="00F365F1">
        <w:rPr>
          <w:b/>
        </w:rPr>
        <w:t>NAZWA I ADRES ZAMAWIAJĄCEGO</w:t>
      </w:r>
    </w:p>
    <w:p w14:paraId="110CBBDA" w14:textId="450B0A1B" w:rsidR="00DB4CAA" w:rsidRDefault="00A7285B" w:rsidP="006E6FD8">
      <w:pPr>
        <w:pStyle w:val="Akapitzlist"/>
        <w:spacing w:line="240" w:lineRule="auto"/>
        <w:ind w:left="567"/>
      </w:pPr>
      <w:r>
        <w:t>Gmina</w:t>
      </w:r>
      <w:r w:rsidRPr="00A7285B">
        <w:t xml:space="preserve"> Kiwity</w:t>
      </w:r>
    </w:p>
    <w:p w14:paraId="3EB7D206" w14:textId="56BFC9D1" w:rsidR="00A7285B" w:rsidRDefault="00A7285B" w:rsidP="006E6FD8">
      <w:pPr>
        <w:pStyle w:val="Akapitzlist"/>
        <w:spacing w:line="240" w:lineRule="auto"/>
        <w:ind w:left="567"/>
      </w:pPr>
      <w:r w:rsidRPr="00A7285B">
        <w:t>ul. Kiwity 28</w:t>
      </w:r>
    </w:p>
    <w:p w14:paraId="32C58A0F" w14:textId="100EDE28" w:rsidR="00A7285B" w:rsidRDefault="00A7285B" w:rsidP="006E6FD8">
      <w:pPr>
        <w:pStyle w:val="Akapitzlist"/>
        <w:spacing w:line="240" w:lineRule="auto"/>
        <w:ind w:left="567"/>
      </w:pPr>
      <w:r w:rsidRPr="00A7285B">
        <w:t>11-106 Kiwity</w:t>
      </w:r>
    </w:p>
    <w:p w14:paraId="39BF0D66" w14:textId="35B3DFD4" w:rsidR="00DB4CAA" w:rsidRDefault="006E6FD8" w:rsidP="00DB4CAA">
      <w:pPr>
        <w:pStyle w:val="Akapitzlist"/>
        <w:spacing w:line="240" w:lineRule="auto"/>
        <w:ind w:left="567"/>
      </w:pPr>
      <w:r>
        <w:t xml:space="preserve">tel. </w:t>
      </w:r>
      <w:r w:rsidR="00A7285B" w:rsidRPr="00A7285B">
        <w:t>(89) 766 09 95</w:t>
      </w:r>
    </w:p>
    <w:p w14:paraId="70D8CCEA" w14:textId="3D68543D" w:rsidR="00DB4CAA" w:rsidRDefault="006E6FD8" w:rsidP="00DB4CAA">
      <w:pPr>
        <w:pStyle w:val="Akapitzlist"/>
        <w:spacing w:line="240" w:lineRule="auto"/>
        <w:ind w:left="567"/>
      </w:pPr>
      <w:r>
        <w:t xml:space="preserve">email: </w:t>
      </w:r>
      <w:r w:rsidR="00A7285B" w:rsidRPr="00A7285B">
        <w:t>sekretariat@gminakiwity.pl</w:t>
      </w:r>
    </w:p>
    <w:p w14:paraId="7F3234A0" w14:textId="483A2C16" w:rsidR="00050DE2" w:rsidRPr="001A7476" w:rsidRDefault="00050DE2" w:rsidP="00DB4CAA">
      <w:pPr>
        <w:pStyle w:val="Akapitzlist"/>
        <w:spacing w:line="240" w:lineRule="auto"/>
        <w:ind w:left="567"/>
        <w:rPr>
          <w:lang w:val="en-US"/>
        </w:rPr>
      </w:pPr>
    </w:p>
    <w:p w14:paraId="4419D4BD" w14:textId="4BF89E27" w:rsidR="00050DE2" w:rsidRDefault="00050DE2" w:rsidP="00217371">
      <w:pPr>
        <w:pStyle w:val="Akapitzlist"/>
        <w:numPr>
          <w:ilvl w:val="0"/>
          <w:numId w:val="1"/>
        </w:numPr>
        <w:ind w:left="567" w:hanging="283"/>
        <w:jc w:val="both"/>
        <w:rPr>
          <w:b/>
        </w:rPr>
      </w:pPr>
      <w:r w:rsidRPr="00050DE2">
        <w:rPr>
          <w:b/>
        </w:rPr>
        <w:t xml:space="preserve">TRYB </w:t>
      </w:r>
      <w:r w:rsidR="009019B6" w:rsidRPr="00050DE2">
        <w:rPr>
          <w:b/>
        </w:rPr>
        <w:t>UDZIELENI</w:t>
      </w:r>
      <w:r w:rsidR="009019B6">
        <w:rPr>
          <w:b/>
        </w:rPr>
        <w:t>A</w:t>
      </w:r>
      <w:r w:rsidR="009019B6" w:rsidRPr="00050DE2">
        <w:rPr>
          <w:b/>
        </w:rPr>
        <w:t xml:space="preserve"> </w:t>
      </w:r>
      <w:r w:rsidRPr="00050DE2">
        <w:rPr>
          <w:b/>
        </w:rPr>
        <w:t>ZAMÓWIENIA</w:t>
      </w:r>
    </w:p>
    <w:p w14:paraId="2FC257EE" w14:textId="4631A098" w:rsidR="006E6FD8" w:rsidRDefault="006E6FD8" w:rsidP="006E6FD8">
      <w:pPr>
        <w:pStyle w:val="Akapitzlist"/>
        <w:numPr>
          <w:ilvl w:val="1"/>
          <w:numId w:val="1"/>
        </w:numPr>
        <w:spacing w:line="240" w:lineRule="auto"/>
        <w:ind w:left="851" w:hanging="284"/>
        <w:jc w:val="both"/>
      </w:pPr>
      <w:r>
        <w:t>Postępowanie o udzielenie zamówienia publicznego jest wyłączone z obowiązku stosowania ustawy z dnia 11 września 2019 r. Prawo zamówień publicznych (</w:t>
      </w:r>
      <w:r w:rsidR="007009FF" w:rsidRPr="0066423E">
        <w:rPr>
          <w:color w:val="000000"/>
        </w:rPr>
        <w:t>Dz.U. 202</w:t>
      </w:r>
      <w:r w:rsidR="002129DF">
        <w:rPr>
          <w:color w:val="000000"/>
        </w:rPr>
        <w:t>4</w:t>
      </w:r>
      <w:r w:rsidR="007009FF" w:rsidRPr="0066423E">
        <w:rPr>
          <w:color w:val="000000"/>
        </w:rPr>
        <w:t xml:space="preserve"> r. poz. </w:t>
      </w:r>
      <w:r w:rsidR="002129DF">
        <w:rPr>
          <w:color w:val="000000"/>
        </w:rPr>
        <w:t>1320</w:t>
      </w:r>
      <w:r w:rsidR="00B278D1">
        <w:rPr>
          <w:color w:val="000000"/>
        </w:rPr>
        <w:t xml:space="preserve"> z późn. zm.</w:t>
      </w:r>
      <w:r>
        <w:t>) na podstawie art. 2 ust. 1 pkt 1) ustawy.</w:t>
      </w:r>
    </w:p>
    <w:p w14:paraId="4DB4152F" w14:textId="5E5C2E14" w:rsidR="006E6FD8" w:rsidRDefault="006E6FD8" w:rsidP="006E6FD8">
      <w:pPr>
        <w:pStyle w:val="Akapitzlist"/>
        <w:numPr>
          <w:ilvl w:val="1"/>
          <w:numId w:val="1"/>
        </w:numPr>
        <w:spacing w:line="240" w:lineRule="auto"/>
        <w:ind w:left="851" w:hanging="284"/>
        <w:jc w:val="both"/>
      </w:pPr>
      <w:r>
        <w:t>Postępowanie o udzielenie zamówienia publicznego o wartości szacunkowej poniżej 50 000 zł netto prowadzone jest w opar</w:t>
      </w:r>
      <w:r w:rsidRPr="00AA5D07">
        <w:t xml:space="preserve">ciu o postanowienia </w:t>
      </w:r>
      <w:r w:rsidR="007009FF" w:rsidRPr="00AA5D07">
        <w:t>Wytycznych dotyczących kwalifikowalności wydatków na lata 2021-2027</w:t>
      </w:r>
      <w:r w:rsidRPr="00AA5D07">
        <w:t xml:space="preserve"> dla postępowań </w:t>
      </w:r>
      <w:r w:rsidRPr="00E622B1">
        <w:t>oraz zgodnie z</w:t>
      </w:r>
      <w:r w:rsidR="00BC4CCC" w:rsidRPr="00E622B1">
        <w:t> </w:t>
      </w:r>
      <w:r w:rsidRPr="00E622B1">
        <w:t>zapisami Regulaminu udzielania zamówień publicznych o wartości nieprzekraczającej kwoty 130 000 złotych netto.</w:t>
      </w:r>
    </w:p>
    <w:p w14:paraId="109D901B" w14:textId="1424C728" w:rsidR="006E6FD8" w:rsidRDefault="006E6FD8" w:rsidP="006E6FD8">
      <w:pPr>
        <w:pStyle w:val="Akapitzlist"/>
        <w:numPr>
          <w:ilvl w:val="1"/>
          <w:numId w:val="1"/>
        </w:numPr>
        <w:spacing w:line="240" w:lineRule="auto"/>
        <w:ind w:left="851" w:hanging="284"/>
        <w:jc w:val="both"/>
      </w:pPr>
      <w:r>
        <w:t xml:space="preserve">Przedmiot zamówienia </w:t>
      </w:r>
      <w:r w:rsidR="00DB4CAA">
        <w:t>jest</w:t>
      </w:r>
      <w:r>
        <w:t xml:space="preserve"> finansowany ze środków Europejskiego Funduszu Rozwoju Regionalnego (EFRR) w ramach </w:t>
      </w:r>
      <w:r w:rsidR="00AA5D07" w:rsidRPr="00AA5D07">
        <w:t>Fundusz</w:t>
      </w:r>
      <w:r w:rsidR="00AA5D07">
        <w:t>y</w:t>
      </w:r>
      <w:r w:rsidR="00AA5D07" w:rsidRPr="00AA5D07">
        <w:t xml:space="preserve"> Europejski</w:t>
      </w:r>
      <w:r w:rsidR="00AA5D07">
        <w:t>ch</w:t>
      </w:r>
      <w:r w:rsidR="00AA5D07" w:rsidRPr="00AA5D07">
        <w:t xml:space="preserve"> na Rozwój Cyfrowy 2021-2027</w:t>
      </w:r>
      <w:r>
        <w:t xml:space="preserve">, </w:t>
      </w:r>
      <w:r w:rsidR="00AA5D07" w:rsidRPr="00AA5D07">
        <w:t>Priorytet II Zaawansowane usługi cyfrowe</w:t>
      </w:r>
      <w:r w:rsidR="00AA5D07">
        <w:t xml:space="preserve">, </w:t>
      </w:r>
      <w:r w:rsidR="00AA5D07" w:rsidRPr="00AA5D07">
        <w:t>Działanie 2.2.</w:t>
      </w:r>
      <w:r w:rsidR="00AA5D07">
        <w:t xml:space="preserve"> </w:t>
      </w:r>
      <w:r w:rsidR="00AA5D07" w:rsidRPr="00AA5D07">
        <w:t>Wzmocnienie krajowego systemu cyberbezpieczeństwa</w:t>
      </w:r>
      <w:r w:rsidR="001D1510">
        <w:t>.</w:t>
      </w:r>
    </w:p>
    <w:p w14:paraId="07AE2218" w14:textId="013765F2" w:rsidR="006E6FD8" w:rsidRDefault="006E6FD8" w:rsidP="006E6FD8">
      <w:pPr>
        <w:pStyle w:val="Akapitzlist"/>
        <w:numPr>
          <w:ilvl w:val="1"/>
          <w:numId w:val="1"/>
        </w:numPr>
        <w:spacing w:line="240" w:lineRule="auto"/>
        <w:ind w:left="851" w:hanging="284"/>
        <w:jc w:val="both"/>
      </w:pPr>
      <w:r>
        <w:t xml:space="preserve">Postępowanie jest prowadzone w języku polskim. Dokumenty sporządzone w języku obcym należy złożyć wraz z ich tłumaczeniem na język polski, chyba że w </w:t>
      </w:r>
      <w:r w:rsidR="00AC0606">
        <w:t xml:space="preserve">Zapytaniu ofertowym </w:t>
      </w:r>
      <w:r>
        <w:t>lub załącznikach przewidziano inaczej.</w:t>
      </w:r>
    </w:p>
    <w:p w14:paraId="2E031ED1" w14:textId="3E5EB4BB" w:rsidR="00050DE2" w:rsidRDefault="006E6FD8" w:rsidP="006E6FD8">
      <w:pPr>
        <w:pStyle w:val="Akapitzlist"/>
        <w:numPr>
          <w:ilvl w:val="1"/>
          <w:numId w:val="1"/>
        </w:numPr>
        <w:spacing w:line="240" w:lineRule="auto"/>
        <w:ind w:left="851" w:hanging="284"/>
        <w:jc w:val="both"/>
      </w:pPr>
      <w:r>
        <w:t>Postępowanie o udzielenie zamówienia prowadzi się z zachowaniem formy pisemnej.</w:t>
      </w:r>
    </w:p>
    <w:p w14:paraId="48C20EB1" w14:textId="77777777" w:rsidR="00F60C12" w:rsidRPr="00050DE2" w:rsidRDefault="00F60C12" w:rsidP="00050DE2">
      <w:pPr>
        <w:pStyle w:val="Akapitzlist"/>
        <w:spacing w:line="240" w:lineRule="auto"/>
        <w:ind w:left="567"/>
        <w:jc w:val="both"/>
        <w:rPr>
          <w:b/>
        </w:rPr>
      </w:pPr>
    </w:p>
    <w:p w14:paraId="57BA832D" w14:textId="77777777" w:rsidR="00050DE2" w:rsidRPr="00FD7E3B" w:rsidRDefault="00F60C12" w:rsidP="00217371">
      <w:pPr>
        <w:pStyle w:val="Akapitzlist"/>
        <w:numPr>
          <w:ilvl w:val="0"/>
          <w:numId w:val="1"/>
        </w:numPr>
        <w:ind w:left="567" w:hanging="283"/>
        <w:jc w:val="both"/>
        <w:rPr>
          <w:b/>
        </w:rPr>
      </w:pPr>
      <w:r w:rsidRPr="00FD7E3B">
        <w:rPr>
          <w:b/>
        </w:rPr>
        <w:t>OPIS PRZEDMIOTU ZAMÓWIENIA</w:t>
      </w:r>
    </w:p>
    <w:p w14:paraId="555073C3" w14:textId="78EAC2DA" w:rsidR="00DB4CAA" w:rsidRPr="002E22EA" w:rsidRDefault="00DB4CAA" w:rsidP="002D3012">
      <w:pPr>
        <w:pStyle w:val="Akapitzlist"/>
        <w:numPr>
          <w:ilvl w:val="0"/>
          <w:numId w:val="2"/>
        </w:numPr>
        <w:spacing w:line="240" w:lineRule="auto"/>
        <w:ind w:left="851" w:hanging="284"/>
        <w:jc w:val="both"/>
      </w:pPr>
      <w:r w:rsidRPr="002E22EA">
        <w:rPr>
          <w:rFonts w:eastAsia="Calibri"/>
        </w:rPr>
        <w:t xml:space="preserve">Zamówienie będzie realizowane na rzecz </w:t>
      </w:r>
      <w:r w:rsidR="00A7285B" w:rsidRPr="002E22EA">
        <w:rPr>
          <w:rFonts w:eastAsia="Calibri"/>
        </w:rPr>
        <w:t>Gminy Kiwity</w:t>
      </w:r>
      <w:r w:rsidR="002D3012" w:rsidRPr="002E22EA">
        <w:rPr>
          <w:rFonts w:eastAsia="Calibri"/>
        </w:rPr>
        <w:t>.</w:t>
      </w:r>
    </w:p>
    <w:p w14:paraId="690F78A5" w14:textId="77777777" w:rsidR="00DB4CAA" w:rsidRPr="002E22EA" w:rsidRDefault="00DB4CAA" w:rsidP="00DB4CAA">
      <w:pPr>
        <w:pStyle w:val="Akapitzlist"/>
        <w:numPr>
          <w:ilvl w:val="0"/>
          <w:numId w:val="2"/>
        </w:numPr>
        <w:spacing w:line="240" w:lineRule="auto"/>
        <w:ind w:left="851" w:hanging="284"/>
        <w:jc w:val="both"/>
        <w:rPr>
          <w:rFonts w:eastAsia="Calibri"/>
        </w:rPr>
      </w:pPr>
      <w:r w:rsidRPr="002E22EA">
        <w:rPr>
          <w:rFonts w:eastAsia="Calibri"/>
        </w:rPr>
        <w:t>Wykonawca jest zobowiązany do przeprowadzenia aktualizacji i wdrożenia kompletnego Systemu Zarządzania Bezpieczeństwem Informacji (dalej zwany: SZBI) dla Zamawiającego.</w:t>
      </w:r>
    </w:p>
    <w:p w14:paraId="19583D96" w14:textId="14097FC6" w:rsidR="00DB4CAA" w:rsidRPr="00DB4CAA" w:rsidRDefault="007C10F9" w:rsidP="00DB4CAA">
      <w:pPr>
        <w:pStyle w:val="Akapitzlist"/>
        <w:numPr>
          <w:ilvl w:val="0"/>
          <w:numId w:val="2"/>
        </w:numPr>
        <w:spacing w:line="240" w:lineRule="auto"/>
        <w:ind w:left="851" w:hanging="284"/>
        <w:jc w:val="both"/>
        <w:rPr>
          <w:rFonts w:eastAsia="Calibri"/>
        </w:rPr>
      </w:pPr>
      <w:r>
        <w:rPr>
          <w:rFonts w:eastAsia="Calibri"/>
        </w:rPr>
        <w:t>A</w:t>
      </w:r>
      <w:r w:rsidR="00DB4CAA" w:rsidRPr="00DB4CAA">
        <w:rPr>
          <w:rFonts w:eastAsia="Calibri"/>
        </w:rPr>
        <w:t>ktualizacja i wdrożenie SZBI dla Zamawiającego muszą zostać przeprowadzone przez:</w:t>
      </w:r>
    </w:p>
    <w:p w14:paraId="693F6E0B" w14:textId="7D4F209B" w:rsidR="00DB4CAA" w:rsidRPr="00DB4CAA" w:rsidRDefault="00DB4CAA">
      <w:pPr>
        <w:pStyle w:val="Akapitzlist"/>
        <w:numPr>
          <w:ilvl w:val="0"/>
          <w:numId w:val="12"/>
        </w:numPr>
        <w:spacing w:line="240" w:lineRule="auto"/>
        <w:ind w:left="993" w:hanging="284"/>
        <w:contextualSpacing w:val="0"/>
        <w:jc w:val="both"/>
      </w:pPr>
      <w:r w:rsidRPr="00DB4CAA">
        <w:t>audytora zewnętrznego posiadającego przynajmniej jeden z certyfikatów określonych w rozporządzeniu Ministra Cyfryzacji z dnia 12 października 2018 r. w sprawie wykazu certyfikatów uprawniających do przeprowadzenia audytu (Dz.</w:t>
      </w:r>
      <w:r w:rsidR="000E7E3C">
        <w:t xml:space="preserve"> </w:t>
      </w:r>
      <w:r w:rsidRPr="00DB4CAA">
        <w:t>U.</w:t>
      </w:r>
      <w:r w:rsidR="00A51DF4">
        <w:t xml:space="preserve"> </w:t>
      </w:r>
      <w:r w:rsidRPr="00DB4CAA">
        <w:t>2018 poz. 1999) lub;</w:t>
      </w:r>
    </w:p>
    <w:p w14:paraId="416D91EF" w14:textId="1C52F94B" w:rsidR="00DB4CAA" w:rsidRPr="00DB4CAA" w:rsidRDefault="00DB4CAA">
      <w:pPr>
        <w:pStyle w:val="Akapitzlist"/>
        <w:numPr>
          <w:ilvl w:val="0"/>
          <w:numId w:val="12"/>
        </w:numPr>
        <w:spacing w:line="240" w:lineRule="auto"/>
        <w:ind w:left="993" w:hanging="284"/>
        <w:contextualSpacing w:val="0"/>
        <w:jc w:val="both"/>
      </w:pPr>
      <w:r w:rsidRPr="00DB4CAA">
        <w:lastRenderedPageBreak/>
        <w:t>audytora wewnętrznego posiadającego przynajmniej jeden z certyfikatów określonych w rozporządzeniu Ministra Cyfryzacji z dnia 12 października 2018 r. w sprawie wykazu certyfikatów uprawniających do przeprowadzenia audytu (Dz.U.</w:t>
      </w:r>
      <w:r w:rsidR="000E7E3C">
        <w:t xml:space="preserve"> </w:t>
      </w:r>
      <w:r w:rsidRPr="00DB4CAA">
        <w:t>2018 poz. 1999) lub będącego audytorem zewnętrznym systemu zarządzania bezpieczeństwem informacji według normy PN-EN ISO/IEC 27001:2023.</w:t>
      </w:r>
    </w:p>
    <w:p w14:paraId="238453EB" w14:textId="0F97431F" w:rsidR="00DB4CAA" w:rsidRPr="00DB4CAA" w:rsidRDefault="00DB4CAA" w:rsidP="00DB4CAA">
      <w:pPr>
        <w:pStyle w:val="Akapitzlist"/>
        <w:numPr>
          <w:ilvl w:val="0"/>
          <w:numId w:val="2"/>
        </w:numPr>
        <w:spacing w:line="240" w:lineRule="auto"/>
        <w:ind w:left="851" w:hanging="284"/>
        <w:jc w:val="both"/>
        <w:rPr>
          <w:rFonts w:eastAsia="Calibri"/>
        </w:rPr>
      </w:pPr>
      <w:r w:rsidRPr="00DB4CAA">
        <w:rPr>
          <w:rFonts w:eastAsia="Calibri"/>
        </w:rPr>
        <w:t>Wykonawca w trakcie realizacji zamówienia jest zobowiązany do zapoznania się z</w:t>
      </w:r>
      <w:r w:rsidR="002D3012">
        <w:rPr>
          <w:rFonts w:eastAsia="Calibri"/>
        </w:rPr>
        <w:t> </w:t>
      </w:r>
      <w:r w:rsidRPr="00DB4CAA">
        <w:rPr>
          <w:rFonts w:eastAsia="Calibri"/>
        </w:rPr>
        <w:t>częściowo wypełnioną ankietą dojrzałości cyberbezpieczeństwa w zakresie wskazanym przez Zamawiającego oraz uwzględnić w ramach aktualizacji i wdrożenia SZBI planowany w ramach realizacji projektu zakres usprawnień SZBI.</w:t>
      </w:r>
    </w:p>
    <w:p w14:paraId="4D7B3609" w14:textId="48459D14" w:rsidR="00DB4CAA" w:rsidRPr="00DB4CAA" w:rsidRDefault="00DB4CAA" w:rsidP="002D3012">
      <w:pPr>
        <w:pStyle w:val="Akapitzlist"/>
        <w:numPr>
          <w:ilvl w:val="0"/>
          <w:numId w:val="2"/>
        </w:numPr>
        <w:spacing w:line="240" w:lineRule="auto"/>
        <w:ind w:left="851" w:hanging="284"/>
        <w:jc w:val="both"/>
        <w:rPr>
          <w:rFonts w:eastAsia="Calibri"/>
        </w:rPr>
      </w:pPr>
      <w:r w:rsidRPr="00DB4CAA">
        <w:rPr>
          <w:rFonts w:eastAsia="Calibri"/>
        </w:rPr>
        <w:t>Wykonawca przy świadczeniu usług jest zobowiązany uwzględnić i zastosować wymagania Dyrektywy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oraz akty wykonawcze wydane do niej. W</w:t>
      </w:r>
      <w:r w:rsidR="002D3012">
        <w:rPr>
          <w:rFonts w:eastAsia="Calibri"/>
        </w:rPr>
        <w:t> </w:t>
      </w:r>
      <w:r w:rsidRPr="00DB4CAA">
        <w:rPr>
          <w:rFonts w:eastAsia="Calibri"/>
        </w:rPr>
        <w:t>przypadku jeżeli w okresie realizacji zamówienia zostanie przyjęta ustawa o</w:t>
      </w:r>
      <w:r w:rsidR="002D3012">
        <w:rPr>
          <w:rFonts w:eastAsia="Calibri"/>
        </w:rPr>
        <w:t> </w:t>
      </w:r>
      <w:r w:rsidRPr="00DB4CAA">
        <w:rPr>
          <w:rFonts w:eastAsia="Calibri"/>
        </w:rPr>
        <w:t>zmianie ustawy o krajowym systemie cyberbezpieczeństwa oraz niektórych innych ustaw bądź inne przepisy implementujące Dyrektywę Parlamentu Europejskiego i Rady (UE) 2022/2555 z dnia 14 grudnia 2022 r. w sprawie środków na rzecz wysokiego wspólnego poziomu cyberbezpieczeństwa na terytorium Unii, zmieniająca rozporządzenie (UE) nr 910/2014 i dyrektywę (UE) 2018/1972 oraz uchylająca dyrektywę (UE) 2016/1148 (dyrektywa NIS 2) w polski system prawny Wykonawca ma obowiązek uwzględnić wszystkie ich wymagania przy świadczeniu usług objętych niniejszym zamówieniem zarówno w trakcie realizacji zamówienia jak i w trakcie okresu gwarancji.</w:t>
      </w:r>
    </w:p>
    <w:p w14:paraId="1D5E090D" w14:textId="497AACBB" w:rsidR="00D94894" w:rsidRDefault="00DB4CAA" w:rsidP="002D3012">
      <w:pPr>
        <w:pStyle w:val="Akapitzlist"/>
        <w:numPr>
          <w:ilvl w:val="0"/>
          <w:numId w:val="2"/>
        </w:numPr>
        <w:spacing w:line="240" w:lineRule="auto"/>
        <w:ind w:left="851" w:hanging="284"/>
        <w:jc w:val="both"/>
        <w:rPr>
          <w:rFonts w:eastAsia="Calibri"/>
        </w:rPr>
      </w:pPr>
      <w:r w:rsidRPr="00D94894">
        <w:rPr>
          <w:rFonts w:eastAsia="Calibri"/>
        </w:rPr>
        <w:t xml:space="preserve">Na wszystkie usługi Wykonawca udzieli gwarancji do dnia </w:t>
      </w:r>
      <w:r w:rsidR="002D3012" w:rsidRPr="002D3012">
        <w:rPr>
          <w:rFonts w:eastAsia="Calibri"/>
        </w:rPr>
        <w:t>0</w:t>
      </w:r>
      <w:r w:rsidR="002D3012">
        <w:rPr>
          <w:rFonts w:eastAsia="Calibri"/>
        </w:rPr>
        <w:t>3</w:t>
      </w:r>
      <w:r w:rsidR="002D3012" w:rsidRPr="002D3012">
        <w:rPr>
          <w:rFonts w:eastAsia="Calibri"/>
        </w:rPr>
        <w:t>.0</w:t>
      </w:r>
      <w:r w:rsidR="002D3012">
        <w:rPr>
          <w:rFonts w:eastAsia="Calibri"/>
        </w:rPr>
        <w:t>4</w:t>
      </w:r>
      <w:r w:rsidR="002D3012" w:rsidRPr="002D3012">
        <w:rPr>
          <w:rFonts w:eastAsia="Calibri"/>
        </w:rPr>
        <w:t>.2026 r.</w:t>
      </w:r>
      <w:r w:rsidRPr="00D94894">
        <w:rPr>
          <w:rFonts w:eastAsia="Calibri"/>
        </w:rPr>
        <w:t xml:space="preserve"> polegającej na wprowadzaniu niezbędnych zmian w</w:t>
      </w:r>
      <w:r w:rsidR="000E7E3C">
        <w:rPr>
          <w:rFonts w:eastAsia="Calibri"/>
        </w:rPr>
        <w:t> </w:t>
      </w:r>
      <w:r w:rsidRPr="00D94894">
        <w:rPr>
          <w:rFonts w:eastAsia="Calibri"/>
        </w:rPr>
        <w:t xml:space="preserve">dokumentacji </w:t>
      </w:r>
      <w:r w:rsidR="007D3E54">
        <w:rPr>
          <w:rFonts w:eastAsia="Calibri"/>
        </w:rPr>
        <w:t xml:space="preserve">i aktualizacji dokumentacji </w:t>
      </w:r>
      <w:r w:rsidRPr="00D94894">
        <w:rPr>
          <w:rFonts w:eastAsia="Calibri"/>
        </w:rPr>
        <w:t>na podstawie stwierdzonych przez Zamawiającego niezgodności dokumentacji z</w:t>
      </w:r>
      <w:r w:rsidR="00AA05AF">
        <w:rPr>
          <w:rFonts w:eastAsia="Calibri"/>
        </w:rPr>
        <w:t> </w:t>
      </w:r>
      <w:r w:rsidRPr="00D94894">
        <w:rPr>
          <w:rFonts w:eastAsia="Calibri"/>
        </w:rPr>
        <w:t>bieżącym stanem w okresie gwarancji.</w:t>
      </w:r>
    </w:p>
    <w:p w14:paraId="5C9FCCAC" w14:textId="77777777" w:rsidR="00D94894" w:rsidRDefault="00167775" w:rsidP="002D3012">
      <w:pPr>
        <w:pStyle w:val="Akapitzlist"/>
        <w:numPr>
          <w:ilvl w:val="0"/>
          <w:numId w:val="2"/>
        </w:numPr>
        <w:spacing w:line="240" w:lineRule="auto"/>
        <w:ind w:left="851" w:hanging="284"/>
        <w:jc w:val="both"/>
        <w:rPr>
          <w:rFonts w:eastAsia="Calibri"/>
        </w:rPr>
      </w:pPr>
      <w:r w:rsidRPr="00D94894">
        <w:rPr>
          <w:rFonts w:eastAsia="Calibri"/>
        </w:rPr>
        <w:t>S</w:t>
      </w:r>
      <w:r w:rsidR="00FD13D7" w:rsidRPr="00D94894">
        <w:rPr>
          <w:rFonts w:eastAsia="Calibri"/>
        </w:rPr>
        <w:t xml:space="preserve">zczegółowy </w:t>
      </w:r>
      <w:r w:rsidR="000F1DA0" w:rsidRPr="00D94894">
        <w:rPr>
          <w:rFonts w:eastAsia="Calibri"/>
        </w:rPr>
        <w:t>op</w:t>
      </w:r>
      <w:r w:rsidR="00C22427" w:rsidRPr="00D94894">
        <w:rPr>
          <w:rFonts w:eastAsia="Calibri"/>
        </w:rPr>
        <w:t xml:space="preserve">is przedmiotu zamówienia wraz z </w:t>
      </w:r>
      <w:r w:rsidR="000F1DA0" w:rsidRPr="00D94894">
        <w:rPr>
          <w:rFonts w:eastAsia="Calibri"/>
        </w:rPr>
        <w:t>określeniem minimalnych wymagań</w:t>
      </w:r>
      <w:r w:rsidR="00FD13D7" w:rsidRPr="00D94894">
        <w:rPr>
          <w:rFonts w:eastAsia="Calibri"/>
        </w:rPr>
        <w:t xml:space="preserve"> został przedstawiony w </w:t>
      </w:r>
      <w:r w:rsidR="00972A57" w:rsidRPr="00D94894">
        <w:rPr>
          <w:rFonts w:eastAsia="Calibri"/>
        </w:rPr>
        <w:t>Załącznik</w:t>
      </w:r>
      <w:r w:rsidR="00582E05" w:rsidRPr="00D94894">
        <w:rPr>
          <w:rFonts w:eastAsia="Calibri"/>
        </w:rPr>
        <w:t>u</w:t>
      </w:r>
      <w:r w:rsidR="00972A57" w:rsidRPr="00D94894">
        <w:rPr>
          <w:rFonts w:eastAsia="Calibri"/>
        </w:rPr>
        <w:t xml:space="preserve"> </w:t>
      </w:r>
      <w:r w:rsidR="00A91199" w:rsidRPr="00D94894">
        <w:rPr>
          <w:rFonts w:eastAsia="Calibri"/>
        </w:rPr>
        <w:t>nr 1</w:t>
      </w:r>
      <w:r w:rsidR="000F1DA0" w:rsidRPr="00D94894">
        <w:rPr>
          <w:rFonts w:eastAsia="Calibri"/>
        </w:rPr>
        <w:t xml:space="preserve"> do </w:t>
      </w:r>
      <w:r w:rsidR="00582E05" w:rsidRPr="00D94894">
        <w:rPr>
          <w:rFonts w:eastAsia="Calibri"/>
        </w:rPr>
        <w:t>Zapytania</w:t>
      </w:r>
      <w:r w:rsidR="000F1DA0" w:rsidRPr="00D94894">
        <w:rPr>
          <w:rFonts w:eastAsia="Calibri"/>
        </w:rPr>
        <w:t xml:space="preserve"> –</w:t>
      </w:r>
      <w:r w:rsidR="00DC5BE8" w:rsidRPr="00D94894">
        <w:rPr>
          <w:rFonts w:eastAsia="Calibri"/>
        </w:rPr>
        <w:t xml:space="preserve"> </w:t>
      </w:r>
      <w:r w:rsidR="00665DB2" w:rsidRPr="00D94894">
        <w:rPr>
          <w:rFonts w:eastAsia="Calibri"/>
        </w:rPr>
        <w:t>Szczegółowy Opis Przedmiotu Zamówienia (SOPZ)</w:t>
      </w:r>
      <w:r w:rsidR="002112F4" w:rsidRPr="00D94894">
        <w:rPr>
          <w:rFonts w:eastAsia="Calibri"/>
        </w:rPr>
        <w:t>.</w:t>
      </w:r>
    </w:p>
    <w:p w14:paraId="5AF3553B" w14:textId="4E8843D9" w:rsidR="005F39B8" w:rsidRPr="00D94894" w:rsidRDefault="00C962D5" w:rsidP="00BF0856">
      <w:pPr>
        <w:pStyle w:val="Akapitzlist"/>
        <w:numPr>
          <w:ilvl w:val="0"/>
          <w:numId w:val="2"/>
        </w:numPr>
        <w:spacing w:line="240" w:lineRule="auto"/>
        <w:ind w:left="851" w:hanging="284"/>
        <w:jc w:val="both"/>
        <w:rPr>
          <w:rFonts w:eastAsia="Calibri"/>
        </w:rPr>
      </w:pPr>
      <w:r w:rsidRPr="00D94894">
        <w:rPr>
          <w:rFonts w:eastAsia="Calibri"/>
        </w:rPr>
        <w:t>Kody CPV:</w:t>
      </w:r>
    </w:p>
    <w:p w14:paraId="534ABFB5" w14:textId="77777777" w:rsidR="00D94894" w:rsidRPr="00F868FC" w:rsidRDefault="005F39B8" w:rsidP="00CD486B">
      <w:pPr>
        <w:pStyle w:val="Akapitzlist"/>
        <w:spacing w:line="240" w:lineRule="auto"/>
        <w:ind w:left="851"/>
        <w:jc w:val="both"/>
        <w:rPr>
          <w:rFonts w:eastAsia="Calibri"/>
        </w:rPr>
      </w:pPr>
      <w:r w:rsidRPr="00F868FC">
        <w:rPr>
          <w:rFonts w:eastAsia="Calibri"/>
        </w:rPr>
        <w:t>79212000-3: Usługi audytu</w:t>
      </w:r>
    </w:p>
    <w:p w14:paraId="17EA3143" w14:textId="19A389C5" w:rsidR="00D4611B" w:rsidRPr="00F868FC" w:rsidRDefault="00D4611B" w:rsidP="00CD486B">
      <w:pPr>
        <w:pStyle w:val="Akapitzlist"/>
        <w:spacing w:line="240" w:lineRule="auto"/>
        <w:ind w:left="851"/>
        <w:jc w:val="both"/>
        <w:rPr>
          <w:rFonts w:eastAsia="Calibri"/>
        </w:rPr>
      </w:pPr>
      <w:r w:rsidRPr="00F868FC">
        <w:rPr>
          <w:rFonts w:eastAsia="Calibri"/>
        </w:rPr>
        <w:t>79417000-0</w:t>
      </w:r>
      <w:r w:rsidR="00213B3B" w:rsidRPr="00F868FC">
        <w:rPr>
          <w:rFonts w:eastAsia="Calibri"/>
        </w:rPr>
        <w:t xml:space="preserve">: </w:t>
      </w:r>
      <w:r w:rsidRPr="00F868FC">
        <w:rPr>
          <w:rFonts w:eastAsia="Calibri"/>
        </w:rPr>
        <w:t>Usługi doradcze w zakresie bezpieczeństwa</w:t>
      </w:r>
    </w:p>
    <w:p w14:paraId="6D8ECFD3" w14:textId="77777777" w:rsidR="00B46DA6" w:rsidRPr="00B46DA6" w:rsidRDefault="00B46DA6" w:rsidP="00BF0856">
      <w:pPr>
        <w:pStyle w:val="Akapitzlist"/>
        <w:numPr>
          <w:ilvl w:val="0"/>
          <w:numId w:val="2"/>
        </w:numPr>
        <w:spacing w:line="240" w:lineRule="auto"/>
        <w:ind w:left="851" w:hanging="284"/>
        <w:jc w:val="both"/>
        <w:rPr>
          <w:rFonts w:eastAsia="Calibri"/>
        </w:rPr>
      </w:pPr>
      <w:r w:rsidRPr="00B46DA6">
        <w:rPr>
          <w:rFonts w:eastAsia="Calibri"/>
        </w:rPr>
        <w:t>Zamawiający informuje, że tam, gdzie Zamawiający opisał przedmiot zamówienia przez odniesienie do norm, europejskich ocen technicznych, aprobat, specyfikacji technicznych i systemów referencji technicznych, dopuszcza się rozwiązania równoważne opisywanym. Wykonawca, który powołuje się na rozwiązania równoważne opisywanym przez Zamawiającego, jest obowiązany udowodnić, że proponowane rozwiązania w równoważnym stopniu spełniają wymagania określone w opisie przedmiotu zamówienia.</w:t>
      </w:r>
    </w:p>
    <w:p w14:paraId="1AC7B276" w14:textId="77777777" w:rsidR="00B46DA6" w:rsidRPr="00B46DA6" w:rsidRDefault="00B46DA6" w:rsidP="00CD486B">
      <w:pPr>
        <w:pStyle w:val="Akapitzlist"/>
        <w:numPr>
          <w:ilvl w:val="0"/>
          <w:numId w:val="2"/>
        </w:numPr>
        <w:spacing w:line="240" w:lineRule="auto"/>
        <w:ind w:left="851" w:hanging="425"/>
        <w:jc w:val="both"/>
        <w:rPr>
          <w:rFonts w:eastAsia="Calibri"/>
        </w:rPr>
      </w:pPr>
      <w:r w:rsidRPr="00B46DA6">
        <w:rPr>
          <w:rFonts w:eastAsia="Calibri"/>
        </w:rPr>
        <w:t xml:space="preserve">Zamawiający informuje, że tam, gdzie w Zapytaniu oraz załącznikach opisał przedmiot zamówienia przez wskazanie znaków towarowych, patentów lub pochodzenia, źródła lub szczególnego procesu, który charakteryzuje produkty dostarczane przez konkretnego Wykonawcę, co mogłoby doprowadzić do uprzywilejowania lub wyeliminowania niektórych Wykonawców lub produktów, Zamawiający dopuszcza rozwiązanie równoważne opisywanym pod warunkiem, że będą one o nie gorszych właściwościach i jakości. Zamawiający informuje, iż w takiej sytuacji przedmiotowe zapisy są jedynie przykładowe i stanowią wskazanie dla </w:t>
      </w:r>
      <w:r w:rsidRPr="00B46DA6">
        <w:rPr>
          <w:rFonts w:eastAsia="Calibri"/>
        </w:rPr>
        <w:lastRenderedPageBreak/>
        <w:t>Wykonawcy jakie cechy powinny posiadać materiały użyte do realizacji przedmiotu zamówienia. Ewentualne użycie nazwy producenta ma wyłącznie charakter przykładowy i ma jedynie na celu doprecyzowanie poziomu oczekiwań Zamawiającego w stosunku do określonego rozwiązania.</w:t>
      </w:r>
    </w:p>
    <w:p w14:paraId="7A16266A" w14:textId="77777777" w:rsidR="00B46DA6" w:rsidRPr="00B46DA6" w:rsidRDefault="00B46DA6" w:rsidP="00CD486B">
      <w:pPr>
        <w:pStyle w:val="Akapitzlist"/>
        <w:numPr>
          <w:ilvl w:val="0"/>
          <w:numId w:val="2"/>
        </w:numPr>
        <w:spacing w:line="240" w:lineRule="auto"/>
        <w:ind w:left="851" w:hanging="425"/>
        <w:jc w:val="both"/>
        <w:rPr>
          <w:rFonts w:eastAsia="Calibri"/>
        </w:rPr>
      </w:pPr>
      <w:r w:rsidRPr="00B46DA6">
        <w:rPr>
          <w:rFonts w:eastAsia="Calibri"/>
        </w:rPr>
        <w:t>Wykonawca, który powołuje się na rozwiązania równoważne opisywanym przez Zamawiającego, jest obowiązany wykazać, że oferowane przez usługi spełniają wymagania określone przez Zamawiającego. W takiej sytuacji Zamawiający wymaga złożenia stosownych dokumentów, uwiarygodniających te rozwiązania.</w:t>
      </w:r>
    </w:p>
    <w:p w14:paraId="3ECCB0A3" w14:textId="77777777" w:rsidR="00B46DA6" w:rsidRPr="00B46DA6" w:rsidRDefault="00B46DA6" w:rsidP="00CD486B">
      <w:pPr>
        <w:pStyle w:val="Akapitzlist"/>
        <w:numPr>
          <w:ilvl w:val="0"/>
          <w:numId w:val="2"/>
        </w:numPr>
        <w:spacing w:line="240" w:lineRule="auto"/>
        <w:ind w:left="851" w:hanging="425"/>
        <w:jc w:val="both"/>
        <w:rPr>
          <w:rFonts w:eastAsia="Calibri"/>
        </w:rPr>
      </w:pPr>
      <w:r w:rsidRPr="00B46DA6">
        <w:rPr>
          <w:rFonts w:eastAsia="Calibri"/>
        </w:rPr>
        <w:t>Wykonawca, który posługuje się równoważnymi certyfikatami lub normami musi je załączyć do oferty. Przez certyfikat lub normę równoważną Zamawiający rozumie certyfikat lub normę analogiczną co do zakresu z certyfikatami lub normami wskazanymi z nazwy, który potwierdza spełnianie certyfikacji lub normy charakteryzującej się cechami właściwymi dla certyfikacji lub normy wymienionej przez Zamawiającego, wystawiony przez niezależny podmiot uprawniony do certyfikacji.</w:t>
      </w:r>
    </w:p>
    <w:p w14:paraId="30F19107" w14:textId="1B04710F" w:rsidR="009156BC" w:rsidRPr="00D94894" w:rsidRDefault="009156BC" w:rsidP="00CD486B">
      <w:pPr>
        <w:pStyle w:val="Akapitzlist"/>
        <w:numPr>
          <w:ilvl w:val="0"/>
          <w:numId w:val="2"/>
        </w:numPr>
        <w:spacing w:line="240" w:lineRule="auto"/>
        <w:ind w:left="851" w:hanging="425"/>
        <w:jc w:val="both"/>
        <w:rPr>
          <w:rFonts w:eastAsia="Calibri"/>
        </w:rPr>
      </w:pPr>
      <w:r w:rsidRPr="00D94894">
        <w:rPr>
          <w:rFonts w:eastAsia="Calibri"/>
        </w:rPr>
        <w:t xml:space="preserve">Zamawiający </w:t>
      </w:r>
      <w:r w:rsidR="00DA2658" w:rsidRPr="00D94894">
        <w:rPr>
          <w:rFonts w:eastAsia="Calibri"/>
        </w:rPr>
        <w:t xml:space="preserve">nie </w:t>
      </w:r>
      <w:r w:rsidRPr="00D94894">
        <w:rPr>
          <w:rFonts w:eastAsia="Calibri"/>
        </w:rPr>
        <w:t xml:space="preserve">dopuszcza możliwości składnia ofert częściowych. </w:t>
      </w:r>
    </w:p>
    <w:p w14:paraId="3FE9CB06" w14:textId="047C708D" w:rsidR="00D632DF" w:rsidRPr="00D94894" w:rsidRDefault="00190DF5" w:rsidP="00CD486B">
      <w:pPr>
        <w:pStyle w:val="Akapitzlist"/>
        <w:numPr>
          <w:ilvl w:val="0"/>
          <w:numId w:val="2"/>
        </w:numPr>
        <w:spacing w:line="240" w:lineRule="auto"/>
        <w:ind w:left="851" w:hanging="425"/>
        <w:jc w:val="both"/>
        <w:rPr>
          <w:rFonts w:eastAsia="Calibri"/>
        </w:rPr>
      </w:pPr>
      <w:r w:rsidRPr="00DA2658">
        <w:rPr>
          <w:rFonts w:eastAsia="Calibri"/>
        </w:rPr>
        <w:t>Zamawiający nie dopuszcza składania ofert wariantowych.</w:t>
      </w:r>
    </w:p>
    <w:p w14:paraId="6BB9B02D" w14:textId="06082B99" w:rsidR="0025698F" w:rsidRDefault="0025698F" w:rsidP="007B68AC">
      <w:pPr>
        <w:pStyle w:val="Akapitzlist"/>
        <w:spacing w:line="240" w:lineRule="auto"/>
        <w:contextualSpacing w:val="0"/>
        <w:jc w:val="both"/>
      </w:pPr>
    </w:p>
    <w:p w14:paraId="00E52837" w14:textId="77777777" w:rsidR="00050DE2" w:rsidRDefault="002175B9" w:rsidP="00050DE2">
      <w:pPr>
        <w:pStyle w:val="Akapitzlist"/>
        <w:numPr>
          <w:ilvl w:val="0"/>
          <w:numId w:val="1"/>
        </w:numPr>
        <w:ind w:left="567" w:hanging="207"/>
        <w:jc w:val="both"/>
        <w:rPr>
          <w:b/>
        </w:rPr>
      </w:pPr>
      <w:r w:rsidRPr="00050DE2">
        <w:rPr>
          <w:b/>
        </w:rPr>
        <w:t>TERMIN WYKONANIA ZAMÓWIENIA</w:t>
      </w:r>
    </w:p>
    <w:p w14:paraId="0CF640F8" w14:textId="77777777" w:rsidR="008A5FC8" w:rsidRDefault="008A5FC8" w:rsidP="00DA2658">
      <w:pPr>
        <w:spacing w:line="240" w:lineRule="auto"/>
        <w:ind w:left="709"/>
        <w:jc w:val="both"/>
        <w:rPr>
          <w:bCs/>
        </w:rPr>
      </w:pPr>
    </w:p>
    <w:p w14:paraId="1FA6EF16" w14:textId="0F9AC529" w:rsidR="00750646" w:rsidRPr="00D9683F" w:rsidRDefault="008A5FC8">
      <w:pPr>
        <w:pStyle w:val="Akapitzlist"/>
        <w:numPr>
          <w:ilvl w:val="0"/>
          <w:numId w:val="14"/>
        </w:numPr>
        <w:spacing w:line="240" w:lineRule="auto"/>
        <w:ind w:left="851" w:hanging="284"/>
        <w:jc w:val="both"/>
        <w:rPr>
          <w:rFonts w:eastAsia="Calibri"/>
        </w:rPr>
      </w:pPr>
      <w:r w:rsidRPr="008A5FC8">
        <w:rPr>
          <w:rFonts w:eastAsia="Calibri"/>
        </w:rPr>
        <w:t xml:space="preserve">Termin realizacji zamówienia wynosi </w:t>
      </w:r>
      <w:r w:rsidR="002645DF">
        <w:rPr>
          <w:rFonts w:eastAsia="Calibri"/>
        </w:rPr>
        <w:t>od dnia zawarcia umowy</w:t>
      </w:r>
      <w:r w:rsidRPr="008A5FC8">
        <w:rPr>
          <w:rFonts w:eastAsia="Calibri"/>
        </w:rPr>
        <w:t xml:space="preserve"> jednak nie dłużej niż do </w:t>
      </w:r>
      <w:r w:rsidR="002129DF">
        <w:rPr>
          <w:rFonts w:eastAsia="Calibri"/>
        </w:rPr>
        <w:t>19</w:t>
      </w:r>
      <w:r w:rsidR="002D3012">
        <w:rPr>
          <w:rFonts w:eastAsia="Calibri"/>
        </w:rPr>
        <w:t>.</w:t>
      </w:r>
      <w:r w:rsidR="002129DF">
        <w:rPr>
          <w:rFonts w:eastAsia="Calibri"/>
        </w:rPr>
        <w:t>12</w:t>
      </w:r>
      <w:r w:rsidR="002D3012">
        <w:rPr>
          <w:rFonts w:eastAsia="Calibri"/>
        </w:rPr>
        <w:t>.2025 r.</w:t>
      </w:r>
    </w:p>
    <w:p w14:paraId="6AF721CD" w14:textId="1D09E51B" w:rsidR="00DA2658" w:rsidRPr="00750646" w:rsidRDefault="00DA2658">
      <w:pPr>
        <w:pStyle w:val="Akapitzlist"/>
        <w:numPr>
          <w:ilvl w:val="0"/>
          <w:numId w:val="14"/>
        </w:numPr>
        <w:spacing w:line="240" w:lineRule="auto"/>
        <w:ind w:left="851" w:hanging="284"/>
        <w:jc w:val="both"/>
        <w:rPr>
          <w:rFonts w:eastAsia="Calibri"/>
        </w:rPr>
      </w:pPr>
      <w:r w:rsidRPr="00750646">
        <w:rPr>
          <w:rFonts w:eastAsia="Calibri"/>
        </w:rPr>
        <w:t>Za datę zawarcia umowy Zamawiający przyjmuje dzień, w którym zostanie ona podpisana przez obie Strony umowy.</w:t>
      </w:r>
    </w:p>
    <w:p w14:paraId="18324DC2" w14:textId="77777777" w:rsidR="00976BF9" w:rsidRPr="00E21DCE" w:rsidRDefault="00976BF9" w:rsidP="00976BF9">
      <w:pPr>
        <w:pStyle w:val="Akapitzlist"/>
        <w:spacing w:line="240" w:lineRule="auto"/>
        <w:ind w:left="993"/>
        <w:jc w:val="both"/>
      </w:pPr>
    </w:p>
    <w:p w14:paraId="639BF87B" w14:textId="2F5EB9E7" w:rsidR="00050DE2" w:rsidRDefault="002175B9" w:rsidP="00050DE2">
      <w:pPr>
        <w:pStyle w:val="Akapitzlist"/>
        <w:numPr>
          <w:ilvl w:val="0"/>
          <w:numId w:val="1"/>
        </w:numPr>
        <w:ind w:left="567" w:hanging="207"/>
        <w:jc w:val="both"/>
        <w:rPr>
          <w:b/>
        </w:rPr>
      </w:pPr>
      <w:r w:rsidRPr="00050DE2">
        <w:rPr>
          <w:b/>
        </w:rPr>
        <w:t xml:space="preserve">WARUNKI UDZIAŁU W </w:t>
      </w:r>
      <w:r w:rsidR="005E2E88">
        <w:rPr>
          <w:b/>
        </w:rPr>
        <w:t>POSTĘPOWANIU</w:t>
      </w:r>
      <w:r w:rsidR="00E67E24">
        <w:rPr>
          <w:b/>
        </w:rPr>
        <w:t xml:space="preserve"> </w:t>
      </w:r>
      <w:r w:rsidR="00E67E24" w:rsidRPr="00C8182C">
        <w:rPr>
          <w:b/>
        </w:rPr>
        <w:t xml:space="preserve">ORAZ </w:t>
      </w:r>
      <w:r w:rsidR="003A442F" w:rsidRPr="00C8182C">
        <w:rPr>
          <w:b/>
        </w:rPr>
        <w:t>PODSTAWY WYKLUCZENIA</w:t>
      </w:r>
    </w:p>
    <w:p w14:paraId="3C5C960E" w14:textId="7C23C40E" w:rsidR="00354FE0" w:rsidRDefault="00354FE0">
      <w:pPr>
        <w:pStyle w:val="Akapitzlist"/>
        <w:numPr>
          <w:ilvl w:val="0"/>
          <w:numId w:val="3"/>
        </w:numPr>
        <w:spacing w:line="240" w:lineRule="auto"/>
        <w:ind w:left="709" w:hanging="284"/>
        <w:jc w:val="both"/>
        <w:rPr>
          <w:bCs/>
        </w:rPr>
      </w:pPr>
      <w:r w:rsidRPr="009527E7">
        <w:rPr>
          <w:bCs/>
        </w:rPr>
        <w:t>O udzielenie zamówienia mogą ubiegać się Wykonawcy, którzy spełniają warunki udziału w postępowaniu dotyczące zdolności technicznej lub zawodowej.  Zamawiający uzna warunek za spełniony, jeśli Wykonawca wykaże, że</w:t>
      </w:r>
      <w:r w:rsidR="00C73C62">
        <w:rPr>
          <w:bCs/>
        </w:rPr>
        <w:t>:</w:t>
      </w:r>
    </w:p>
    <w:p w14:paraId="1739F196" w14:textId="77777777" w:rsidR="00C73C62" w:rsidRDefault="00C73C62">
      <w:pPr>
        <w:pStyle w:val="Akapitzlist"/>
        <w:numPr>
          <w:ilvl w:val="0"/>
          <w:numId w:val="15"/>
        </w:numPr>
        <w:spacing w:line="240" w:lineRule="auto"/>
        <w:ind w:left="993" w:hanging="284"/>
        <w:contextualSpacing w:val="0"/>
        <w:jc w:val="both"/>
      </w:pPr>
      <w:r w:rsidRPr="003359B7">
        <w:t>dysponuje lub będzie dysponował osobami, które będą uczestniczyć w wykonywaniu zamówienia, w tym:</w:t>
      </w:r>
    </w:p>
    <w:p w14:paraId="778E8D74" w14:textId="148BB2ED" w:rsidR="009347AE" w:rsidRPr="00DB4CAA" w:rsidRDefault="00C73C62">
      <w:pPr>
        <w:pStyle w:val="Akapitzlist"/>
        <w:numPr>
          <w:ilvl w:val="0"/>
          <w:numId w:val="19"/>
        </w:numPr>
        <w:spacing w:line="240" w:lineRule="auto"/>
        <w:ind w:left="1276" w:hanging="283"/>
        <w:contextualSpacing w:val="0"/>
        <w:jc w:val="both"/>
      </w:pPr>
      <w:r>
        <w:t xml:space="preserve">co najmniej jedną osobą, która będzie realizować przedmiot zamówienia w części aktualizacji i wdrożenia SZBI i która jest </w:t>
      </w:r>
      <w:r w:rsidRPr="00DB4CAA">
        <w:t>audytor</w:t>
      </w:r>
      <w:r>
        <w:t>em</w:t>
      </w:r>
      <w:r w:rsidRPr="00DB4CAA">
        <w:t xml:space="preserve"> zewnętrzn</w:t>
      </w:r>
      <w:r>
        <w:t>ym</w:t>
      </w:r>
      <w:r w:rsidRPr="00DB4CAA">
        <w:t xml:space="preserve"> posiadając</w:t>
      </w:r>
      <w:r>
        <w:t>ą</w:t>
      </w:r>
      <w:r w:rsidRPr="00DB4CAA">
        <w:t xml:space="preserve"> przynajmniej jeden z certyfikatów określonych w rozporządzeniu Ministra Cyfryzacji z dnia 12 października 2018 r. w sprawie wykazu certyfikatów uprawniających do przeprowadzenia audytu (Dz.U.</w:t>
      </w:r>
      <w:r>
        <w:t xml:space="preserve"> </w:t>
      </w:r>
      <w:r w:rsidRPr="00DB4CAA">
        <w:t>2018 poz. 1999) lub</w:t>
      </w:r>
      <w:r>
        <w:t xml:space="preserve"> która jest </w:t>
      </w:r>
      <w:r w:rsidRPr="00DB4CAA">
        <w:t>audytor</w:t>
      </w:r>
      <w:r>
        <w:t>em</w:t>
      </w:r>
      <w:r w:rsidRPr="00DB4CAA">
        <w:t xml:space="preserve"> wewnętrzn</w:t>
      </w:r>
      <w:r>
        <w:t>ym</w:t>
      </w:r>
      <w:r w:rsidRPr="00DB4CAA">
        <w:t xml:space="preserve"> posiadając</w:t>
      </w:r>
      <w:r>
        <w:t>ym</w:t>
      </w:r>
      <w:r w:rsidRPr="00DB4CAA">
        <w:t xml:space="preserve"> przynajmniej jeden z certyfikatów określonych w rozporządzeniu Ministra Cyfryzacji z dnia 12 października 2018 r. w sprawie wykazu certyfikatów uprawniających do przeprowadzenia audytu (Dz.U.</w:t>
      </w:r>
      <w:r>
        <w:t xml:space="preserve"> </w:t>
      </w:r>
      <w:r w:rsidRPr="00DB4CAA">
        <w:t xml:space="preserve">2018 poz. 1999) lub </w:t>
      </w:r>
      <w:r>
        <w:t>która jest</w:t>
      </w:r>
      <w:r w:rsidRPr="00DB4CAA">
        <w:t xml:space="preserve"> audytorem zewnętrznym systemu zarządzania bezpieczeństwem informacji według normy PN-EN ISO/IEC 27001:2023</w:t>
      </w:r>
      <w:r>
        <w:t xml:space="preserve"> oraz posiada co najmniej dwuletnie doświadczenie w zakresie </w:t>
      </w:r>
      <w:r w:rsidR="000D6B26" w:rsidRPr="000D6B26">
        <w:t xml:space="preserve">opracowania i wdrożenia lub </w:t>
      </w:r>
      <w:r>
        <w:t xml:space="preserve">aktualizacji i wdrożenia </w:t>
      </w:r>
      <w:r w:rsidRPr="00511F02">
        <w:rPr>
          <w:rFonts w:eastAsia="Calibri"/>
        </w:rPr>
        <w:t>systemu zarządzania bezpieczeństwem informacji w oparciu o normę ISO 27001</w:t>
      </w:r>
      <w:r w:rsidR="00332656" w:rsidRPr="00354FE0">
        <w:rPr>
          <w:rFonts w:eastAsia="Calibri"/>
        </w:rPr>
        <w:t>.</w:t>
      </w:r>
    </w:p>
    <w:p w14:paraId="3F238676" w14:textId="56F182D0" w:rsidR="002D7A67" w:rsidRPr="00167D9E" w:rsidRDefault="002D7A67">
      <w:pPr>
        <w:pStyle w:val="Akapitzlist"/>
        <w:numPr>
          <w:ilvl w:val="0"/>
          <w:numId w:val="3"/>
        </w:numPr>
        <w:spacing w:line="240" w:lineRule="auto"/>
        <w:ind w:left="709" w:hanging="284"/>
        <w:jc w:val="both"/>
        <w:rPr>
          <w:b/>
        </w:rPr>
      </w:pPr>
      <w:r w:rsidRPr="002D7A67">
        <w:rPr>
          <w:bCs/>
        </w:rPr>
        <w:t>O udzielenie zamówienia mogą ubiegać się Wykonawcy, któr</w:t>
      </w:r>
      <w:r>
        <w:rPr>
          <w:bCs/>
        </w:rPr>
        <w:t>zy</w:t>
      </w:r>
      <w:r w:rsidR="00635988">
        <w:rPr>
          <w:bCs/>
        </w:rPr>
        <w:t xml:space="preserve"> </w:t>
      </w:r>
      <w:r w:rsidR="004D12B3">
        <w:t>n</w:t>
      </w:r>
      <w:r w:rsidR="004D12B3" w:rsidRPr="002D7A67">
        <w:t>ie</w:t>
      </w:r>
      <w:r w:rsidR="004D12B3">
        <w:t xml:space="preserve"> posiadają powiązań osobowych lub kapitałowych</w:t>
      </w:r>
      <w:r>
        <w:t>.</w:t>
      </w:r>
    </w:p>
    <w:p w14:paraId="588DF03E" w14:textId="77777777" w:rsidR="0014385A" w:rsidRDefault="00D815F3">
      <w:pPr>
        <w:pStyle w:val="Akapitzlist"/>
        <w:numPr>
          <w:ilvl w:val="0"/>
          <w:numId w:val="3"/>
        </w:numPr>
        <w:spacing w:before="120" w:after="120" w:line="240" w:lineRule="auto"/>
        <w:ind w:left="709" w:hanging="284"/>
        <w:contextualSpacing w:val="0"/>
        <w:jc w:val="both"/>
      </w:pPr>
      <w:r w:rsidRPr="00EB5631">
        <w:lastRenderedPageBreak/>
        <w:t>Zamawiający wykluczy z postępowania o udzielenie zamówienia Wykonawców</w:t>
      </w:r>
      <w:r w:rsidR="00234763">
        <w:t>, którzy</w:t>
      </w:r>
      <w:r w:rsidR="0014385A">
        <w:t>:</w:t>
      </w:r>
    </w:p>
    <w:p w14:paraId="5B5D0EC6" w14:textId="2C586171" w:rsidR="00B24411" w:rsidRPr="00EB5631" w:rsidRDefault="00234763">
      <w:pPr>
        <w:pStyle w:val="Akapitzlist"/>
        <w:numPr>
          <w:ilvl w:val="0"/>
          <w:numId w:val="13"/>
        </w:numPr>
        <w:spacing w:line="240" w:lineRule="auto"/>
        <w:ind w:left="993" w:hanging="284"/>
        <w:contextualSpacing w:val="0"/>
        <w:jc w:val="both"/>
      </w:pPr>
      <w:r>
        <w:t xml:space="preserve">posiadają powiązania osobowe lub kapitałowe z Zamawiającym. </w:t>
      </w:r>
      <w:r w:rsidR="0014385A" w:rsidRPr="0014385A">
        <w:t>Przez powiązania kapitałowe lub osobowe rozumie się wzajemne powiązania między Zamawiającym lub osobami upoważnionymi do zaciągania zobowiązań w imieniu Zamawiającego lub osobami wykonującymi w imieniu Zamawiającego czynności związane z</w:t>
      </w:r>
      <w:r w:rsidR="0014385A">
        <w:t> </w:t>
      </w:r>
      <w:r w:rsidR="0014385A" w:rsidRPr="0014385A">
        <w:t>przeprowadzeniem procedury wyboru Wykonawcy a Wykonawcą, polegające w</w:t>
      </w:r>
      <w:r w:rsidR="0014385A">
        <w:t> </w:t>
      </w:r>
      <w:r w:rsidR="0014385A" w:rsidRPr="0014385A">
        <w:t>szczególności na</w:t>
      </w:r>
      <w:r w:rsidR="00D815F3" w:rsidRPr="00EB5631">
        <w:t>:</w:t>
      </w:r>
    </w:p>
    <w:p w14:paraId="0DCDF16C" w14:textId="77777777" w:rsidR="00C004B0" w:rsidRDefault="0014385A">
      <w:pPr>
        <w:pStyle w:val="Akapitzlist"/>
        <w:numPr>
          <w:ilvl w:val="3"/>
          <w:numId w:val="8"/>
        </w:numPr>
        <w:spacing w:line="240" w:lineRule="auto"/>
        <w:ind w:left="1276" w:hanging="283"/>
        <w:jc w:val="both"/>
      </w:pPr>
      <w:r w:rsidRPr="0014385A">
        <w:t>uczestniczeniu w spółce jako wspólnik spółki cywilnej lub spółki osobowej;</w:t>
      </w:r>
    </w:p>
    <w:p w14:paraId="55415370" w14:textId="77777777" w:rsidR="00C004B0" w:rsidRDefault="0014385A">
      <w:pPr>
        <w:pStyle w:val="Akapitzlist"/>
        <w:numPr>
          <w:ilvl w:val="3"/>
          <w:numId w:val="8"/>
        </w:numPr>
        <w:spacing w:line="240" w:lineRule="auto"/>
        <w:ind w:left="1276" w:hanging="283"/>
        <w:jc w:val="both"/>
      </w:pPr>
      <w:r w:rsidRPr="0014385A">
        <w:t>posiadaniu co najmniej 10% udziałów lub akcji;</w:t>
      </w:r>
    </w:p>
    <w:p w14:paraId="41E4DD73" w14:textId="77777777" w:rsidR="00C004B0" w:rsidRDefault="0014385A">
      <w:pPr>
        <w:pStyle w:val="Akapitzlist"/>
        <w:numPr>
          <w:ilvl w:val="3"/>
          <w:numId w:val="8"/>
        </w:numPr>
        <w:spacing w:line="240" w:lineRule="auto"/>
        <w:ind w:left="1276" w:hanging="283"/>
        <w:jc w:val="both"/>
      </w:pPr>
      <w:r w:rsidRPr="0014385A">
        <w:t>pełnieniu funkcji członka organu nadzorczego lub zarządzającego, prokurenta, pełnomocnika;</w:t>
      </w:r>
    </w:p>
    <w:p w14:paraId="6DC5D04E" w14:textId="77777777" w:rsidR="00A119FE" w:rsidRDefault="0014385A">
      <w:pPr>
        <w:pStyle w:val="Akapitzlist"/>
        <w:numPr>
          <w:ilvl w:val="3"/>
          <w:numId w:val="8"/>
        </w:numPr>
        <w:spacing w:line="240" w:lineRule="auto"/>
        <w:ind w:left="1276" w:hanging="283"/>
        <w:jc w:val="both"/>
      </w:pPr>
      <w:r w:rsidRPr="0014385A">
        <w:t>pozostawaniu w związku małżeńskim, w stosunku pokrewieństwa lub powinowactwa w linii prostej, pokrewieństwa drugiego stopnia lub powinowactwa drugiego stopnia w linii bocznej lub w stosunku przysposobienia, opieki lub kurateli</w:t>
      </w:r>
      <w:r w:rsidR="00A119FE">
        <w:t>;</w:t>
      </w:r>
    </w:p>
    <w:p w14:paraId="5D6673FB" w14:textId="66616FFC" w:rsidR="001035BE" w:rsidRDefault="00A119FE">
      <w:pPr>
        <w:pStyle w:val="Akapitzlist"/>
        <w:numPr>
          <w:ilvl w:val="3"/>
          <w:numId w:val="8"/>
        </w:numPr>
        <w:spacing w:line="240" w:lineRule="auto"/>
        <w:ind w:left="1276" w:hanging="283"/>
        <w:jc w:val="both"/>
      </w:pPr>
      <w:r w:rsidRPr="00A119FE">
        <w:t xml:space="preserve">pozostawaniu Wykonawcy z Zamawiającym w takim stosunku prawnym lub faktycznym, że </w:t>
      </w:r>
      <w:r w:rsidR="003E3E9F" w:rsidRPr="003E3E9F">
        <w:t>istnieje uzasadniona wątpliwość co do bezstronności tych osó</w:t>
      </w:r>
      <w:r w:rsidRPr="00A119FE">
        <w:t>b</w:t>
      </w:r>
      <w:r w:rsidR="00C004B0">
        <w:t>.</w:t>
      </w:r>
    </w:p>
    <w:p w14:paraId="08C1BF16" w14:textId="3FA9C37D" w:rsidR="001035BE" w:rsidRDefault="001035BE">
      <w:pPr>
        <w:pStyle w:val="Akapitzlist"/>
        <w:numPr>
          <w:ilvl w:val="0"/>
          <w:numId w:val="13"/>
        </w:numPr>
        <w:spacing w:line="240" w:lineRule="auto"/>
        <w:ind w:left="993" w:hanging="284"/>
        <w:contextualSpacing w:val="0"/>
        <w:jc w:val="both"/>
      </w:pPr>
      <w:r w:rsidRPr="00635988">
        <w:t>wobec których zachodzą przesłanki określone w art. 7 ust. 1 ustawy z dnia 13 kwietnia 2022 r. o szczególnych rozwiązaniach w zakresie przeciwdziałania wspieraniu agresji na Ukrainę oraz służących ochronie bezpieczeństwa narodowego</w:t>
      </w:r>
      <w:r w:rsidR="00635988">
        <w:t>.</w:t>
      </w:r>
    </w:p>
    <w:p w14:paraId="00B1E7FB" w14:textId="31498109" w:rsidR="008B1215" w:rsidRDefault="008B1215">
      <w:pPr>
        <w:pStyle w:val="Akapitzlist"/>
        <w:numPr>
          <w:ilvl w:val="0"/>
          <w:numId w:val="3"/>
        </w:numPr>
        <w:spacing w:line="240" w:lineRule="auto"/>
        <w:ind w:left="709" w:hanging="284"/>
        <w:contextualSpacing w:val="0"/>
        <w:jc w:val="both"/>
      </w:pPr>
      <w:r>
        <w:t>Oferta Wykonawcy wykluczonego zostanie odrzucona.</w:t>
      </w:r>
    </w:p>
    <w:p w14:paraId="12C31154" w14:textId="1EE635FD" w:rsidR="00D8663C" w:rsidRPr="00EB5631" w:rsidRDefault="00A8659E">
      <w:pPr>
        <w:pStyle w:val="Akapitzlist"/>
        <w:numPr>
          <w:ilvl w:val="0"/>
          <w:numId w:val="3"/>
        </w:numPr>
        <w:spacing w:line="240" w:lineRule="auto"/>
        <w:ind w:left="709" w:hanging="284"/>
        <w:contextualSpacing w:val="0"/>
        <w:jc w:val="both"/>
      </w:pPr>
      <w:r w:rsidRPr="00EB5631">
        <w:t>Zamawiający może wykluczyć W</w:t>
      </w:r>
      <w:r w:rsidR="00D8663C" w:rsidRPr="00EB5631">
        <w:t xml:space="preserve">ykonawcę </w:t>
      </w:r>
      <w:r w:rsidR="00005335" w:rsidRPr="00EB5631">
        <w:t>na każdym etapie postępowania o </w:t>
      </w:r>
      <w:r w:rsidR="00D8663C" w:rsidRPr="00EB5631">
        <w:t>udzielenie zamówienia.</w:t>
      </w:r>
    </w:p>
    <w:p w14:paraId="4CE38AE8" w14:textId="77777777" w:rsidR="00101B58" w:rsidRPr="00B24411" w:rsidRDefault="00101B58" w:rsidP="00A82073">
      <w:pPr>
        <w:pStyle w:val="Akapitzlist"/>
        <w:ind w:left="709"/>
        <w:jc w:val="both"/>
      </w:pPr>
    </w:p>
    <w:p w14:paraId="523B96AE" w14:textId="3C741914" w:rsidR="00050DE2" w:rsidRDefault="00632C82" w:rsidP="00050DE2">
      <w:pPr>
        <w:pStyle w:val="Akapitzlist"/>
        <w:numPr>
          <w:ilvl w:val="0"/>
          <w:numId w:val="1"/>
        </w:numPr>
        <w:ind w:left="567" w:hanging="207"/>
        <w:jc w:val="both"/>
        <w:rPr>
          <w:b/>
        </w:rPr>
      </w:pPr>
      <w:r w:rsidRPr="00050DE2">
        <w:rPr>
          <w:b/>
        </w:rPr>
        <w:t>WYKAZ OŚWIADCZEŃ LUB DOKUMENTÓW, JAKIE MAJĄ DOSTARCZYĆ WYKONAWCY</w:t>
      </w:r>
      <w:r w:rsidR="00C62832">
        <w:rPr>
          <w:b/>
        </w:rPr>
        <w:t xml:space="preserve"> WRAZ Z OFERTĄ</w:t>
      </w:r>
    </w:p>
    <w:p w14:paraId="2337CDF2" w14:textId="4AD0A3FC" w:rsidR="00847644" w:rsidRDefault="00847644">
      <w:pPr>
        <w:pStyle w:val="Akapitzlist"/>
        <w:numPr>
          <w:ilvl w:val="3"/>
          <w:numId w:val="13"/>
        </w:numPr>
        <w:spacing w:line="240" w:lineRule="auto"/>
        <w:ind w:left="709" w:hanging="284"/>
        <w:contextualSpacing w:val="0"/>
        <w:jc w:val="both"/>
      </w:pPr>
      <w:r>
        <w:t xml:space="preserve">W zakresie </w:t>
      </w:r>
      <w:r w:rsidRPr="00F60F10">
        <w:rPr>
          <w:bCs/>
        </w:rPr>
        <w:t>dyspon</w:t>
      </w:r>
      <w:r>
        <w:rPr>
          <w:bCs/>
        </w:rPr>
        <w:t>owania</w:t>
      </w:r>
      <w:r w:rsidRPr="00F60F10">
        <w:rPr>
          <w:bCs/>
        </w:rPr>
        <w:t xml:space="preserve"> w celu realizacji umowy osobami, które posiadają stosowną wiedzę, doświadczenie i</w:t>
      </w:r>
      <w:r>
        <w:rPr>
          <w:bCs/>
        </w:rPr>
        <w:t> </w:t>
      </w:r>
      <w:r w:rsidRPr="00F60F10">
        <w:rPr>
          <w:bCs/>
        </w:rPr>
        <w:t>kwalifikacje</w:t>
      </w:r>
      <w:r>
        <w:rPr>
          <w:bCs/>
        </w:rPr>
        <w:t xml:space="preserve"> Wykonawca składa oświadczenie zawarte w</w:t>
      </w:r>
      <w:r w:rsidR="001F4C8F">
        <w:rPr>
          <w:bCs/>
        </w:rPr>
        <w:t> </w:t>
      </w:r>
      <w:r>
        <w:rPr>
          <w:bCs/>
        </w:rPr>
        <w:t xml:space="preserve">formularzu ofertowym </w:t>
      </w:r>
      <w:r w:rsidR="001F4C8F">
        <w:rPr>
          <w:bCs/>
        </w:rPr>
        <w:t xml:space="preserve">stanowiącym </w:t>
      </w:r>
      <w:r w:rsidR="00A647D1">
        <w:rPr>
          <w:bCs/>
        </w:rPr>
        <w:t>Z</w:t>
      </w:r>
      <w:r w:rsidR="001F4C8F">
        <w:rPr>
          <w:bCs/>
        </w:rPr>
        <w:t>ałącznik nr 2</w:t>
      </w:r>
      <w:r w:rsidR="00A647D1">
        <w:rPr>
          <w:bCs/>
        </w:rPr>
        <w:t xml:space="preserve"> do Zapytania</w:t>
      </w:r>
      <w:r w:rsidR="001F4C8F">
        <w:rPr>
          <w:bCs/>
        </w:rPr>
        <w:t>.</w:t>
      </w:r>
    </w:p>
    <w:p w14:paraId="24F50486" w14:textId="7BCA8406" w:rsidR="006F0FAC" w:rsidRPr="00CB209E" w:rsidRDefault="00577CBB">
      <w:pPr>
        <w:pStyle w:val="Akapitzlist"/>
        <w:numPr>
          <w:ilvl w:val="3"/>
          <w:numId w:val="13"/>
        </w:numPr>
        <w:spacing w:line="240" w:lineRule="auto"/>
        <w:ind w:left="709" w:hanging="284"/>
        <w:contextualSpacing w:val="0"/>
        <w:jc w:val="both"/>
      </w:pPr>
      <w:r w:rsidRPr="001B752E">
        <w:t xml:space="preserve">W zakresie </w:t>
      </w:r>
      <w:r w:rsidR="00FA5128" w:rsidRPr="000B30DB">
        <w:rPr>
          <w:bCs/>
        </w:rPr>
        <w:t>wykazani</w:t>
      </w:r>
      <w:r w:rsidR="00435FFB">
        <w:rPr>
          <w:bCs/>
        </w:rPr>
        <w:t>a</w:t>
      </w:r>
      <w:r w:rsidR="00FA5128" w:rsidRPr="000B30DB">
        <w:rPr>
          <w:bCs/>
        </w:rPr>
        <w:t xml:space="preserve"> braku podstaw wykluczenia</w:t>
      </w:r>
      <w:r w:rsidR="00652FFD">
        <w:rPr>
          <w:bCs/>
        </w:rPr>
        <w:t xml:space="preserve">, </w:t>
      </w:r>
      <w:r w:rsidR="00652FFD" w:rsidRPr="00B24411">
        <w:rPr>
          <w:bCs/>
        </w:rPr>
        <w:t>o których mowa w</w:t>
      </w:r>
      <w:r w:rsidR="00652FFD">
        <w:rPr>
          <w:bCs/>
        </w:rPr>
        <w:t> niniejszym Zapytaniu,</w:t>
      </w:r>
      <w:r w:rsidR="00652FFD" w:rsidRPr="000B30DB">
        <w:rPr>
          <w:bCs/>
        </w:rPr>
        <w:t xml:space="preserve"> </w:t>
      </w:r>
      <w:r w:rsidR="00FA5128" w:rsidRPr="000B30DB">
        <w:rPr>
          <w:bCs/>
        </w:rPr>
        <w:t>należy złożyć</w:t>
      </w:r>
      <w:r w:rsidR="00E41FBE">
        <w:rPr>
          <w:bCs/>
        </w:rPr>
        <w:t xml:space="preserve"> o</w:t>
      </w:r>
      <w:r w:rsidR="00820CF9" w:rsidRPr="00E41FBE">
        <w:rPr>
          <w:bCs/>
        </w:rPr>
        <w:t>świadczenie W</w:t>
      </w:r>
      <w:r w:rsidR="006F0FAC" w:rsidRPr="00E41FBE">
        <w:rPr>
          <w:bCs/>
        </w:rPr>
        <w:t xml:space="preserve">ykonawcy dotyczące przesłanek wykluczenia z postępowania – </w:t>
      </w:r>
      <w:r w:rsidR="00DB1609" w:rsidRPr="00E41FBE">
        <w:rPr>
          <w:bCs/>
        </w:rPr>
        <w:t>wzór oświadczenia</w:t>
      </w:r>
      <w:r w:rsidR="000E00EB" w:rsidRPr="00E41FBE">
        <w:rPr>
          <w:bCs/>
        </w:rPr>
        <w:t xml:space="preserve"> stanowi Załącznik nr </w:t>
      </w:r>
      <w:r w:rsidR="00E41FBE">
        <w:rPr>
          <w:bCs/>
        </w:rPr>
        <w:t>3</w:t>
      </w:r>
      <w:r w:rsidR="006F0FAC" w:rsidRPr="00E41FBE">
        <w:rPr>
          <w:bCs/>
        </w:rPr>
        <w:t xml:space="preserve"> do </w:t>
      </w:r>
      <w:r w:rsidR="001C2EF0" w:rsidRPr="00E41FBE">
        <w:rPr>
          <w:bCs/>
        </w:rPr>
        <w:t>Zapytania</w:t>
      </w:r>
      <w:r w:rsidR="006F0FAC" w:rsidRPr="00E41FBE">
        <w:rPr>
          <w:bCs/>
        </w:rPr>
        <w:t>.</w:t>
      </w:r>
    </w:p>
    <w:p w14:paraId="39A06974" w14:textId="78C874AE" w:rsidR="00F207BC" w:rsidRDefault="007642E0">
      <w:pPr>
        <w:pStyle w:val="Akapitzlist"/>
        <w:numPr>
          <w:ilvl w:val="3"/>
          <w:numId w:val="13"/>
        </w:numPr>
        <w:spacing w:line="240" w:lineRule="auto"/>
        <w:ind w:left="709" w:hanging="284"/>
        <w:contextualSpacing w:val="0"/>
        <w:jc w:val="both"/>
      </w:pPr>
      <w:r w:rsidRPr="00CB4F1B">
        <w:t>Wykonawca, który zamierza powierzyć wykonanie części zamówienia podwykonawcom, w celu wykazania braku istnienia wobec nich podstaw wykluczenia z udziału w postępowaniu zamieszcza informacje o podwykonawcach w oświadczeniu</w:t>
      </w:r>
      <w:r w:rsidR="00DB1609">
        <w:t>, którego wzór stanowi</w:t>
      </w:r>
      <w:r w:rsidRPr="00CB4F1B">
        <w:t xml:space="preserve"> </w:t>
      </w:r>
      <w:r w:rsidRPr="00CB209E">
        <w:t xml:space="preserve">Załącznik nr </w:t>
      </w:r>
      <w:r w:rsidR="00D0429B">
        <w:t>3</w:t>
      </w:r>
      <w:r w:rsidRPr="00CB209E">
        <w:t xml:space="preserve"> do </w:t>
      </w:r>
      <w:r w:rsidR="00E23256">
        <w:t>Zapytania</w:t>
      </w:r>
      <w:r w:rsidRPr="00CB209E">
        <w:t>.</w:t>
      </w:r>
    </w:p>
    <w:p w14:paraId="250EBB3E" w14:textId="47ABE842" w:rsidR="00C8064A" w:rsidRPr="004C667F" w:rsidRDefault="004C667F">
      <w:pPr>
        <w:pStyle w:val="Akapitzlist"/>
        <w:numPr>
          <w:ilvl w:val="3"/>
          <w:numId w:val="13"/>
        </w:numPr>
        <w:spacing w:line="240" w:lineRule="auto"/>
        <w:ind w:left="709" w:hanging="284"/>
        <w:contextualSpacing w:val="0"/>
        <w:jc w:val="both"/>
      </w:pPr>
      <w:r w:rsidRPr="004C667F">
        <w:t>Wykonawcy mogą wspólnie ubiegać się o udzielenie zamówienia. W takim przypadku Wykonawcy ustanawiają pełnomocnika do reprezentowania ich w postępowaniu o</w:t>
      </w:r>
      <w:r>
        <w:t> </w:t>
      </w:r>
      <w:r w:rsidRPr="004C667F">
        <w:t>udzielenie zamówienia albo reprezentowania w postępowaniu i zawarcia umowy w</w:t>
      </w:r>
      <w:r>
        <w:t> </w:t>
      </w:r>
      <w:r w:rsidRPr="004C667F">
        <w:t>sprawie zamówienia publicznego. Pełnomocnictwo Wykonawca składa w formie oryginału (w formie elektronicznej podpisanej kwalifikowanym podpisem elektronicznym lub podpisem zaufanym) lub kopii poświadczonej za zgodność z</w:t>
      </w:r>
      <w:r>
        <w:t> </w:t>
      </w:r>
      <w:r w:rsidRPr="004C667F">
        <w:t>oryginałem przez mocodawcę (kwalifikowanym podpisem elektronicznym lub podpisem zaufanym).</w:t>
      </w:r>
    </w:p>
    <w:p w14:paraId="61284CFF" w14:textId="110AF34E" w:rsidR="00D85ACA" w:rsidRDefault="00D85ACA">
      <w:pPr>
        <w:pStyle w:val="Akapitzlist"/>
        <w:numPr>
          <w:ilvl w:val="3"/>
          <w:numId w:val="13"/>
        </w:numPr>
        <w:spacing w:line="240" w:lineRule="auto"/>
        <w:ind w:left="709" w:hanging="284"/>
        <w:contextualSpacing w:val="0"/>
        <w:jc w:val="both"/>
      </w:pPr>
      <w:r w:rsidRPr="00821686">
        <w:t>W przypadku wspólnego ubiegania się o zamówienie przez</w:t>
      </w:r>
      <w:r>
        <w:t xml:space="preserve"> W</w:t>
      </w:r>
      <w:r w:rsidRPr="00821686">
        <w:t xml:space="preserve">ykonawców, </w:t>
      </w:r>
      <w:r w:rsidR="00961714">
        <w:t>o</w:t>
      </w:r>
      <w:r w:rsidR="00961714" w:rsidRPr="00456195">
        <w:t>świadczenie Wykonawcy dotyczące przesłanek wykluczenia z postępowania</w:t>
      </w:r>
      <w:r w:rsidR="001302C8">
        <w:t xml:space="preserve">, którego </w:t>
      </w:r>
      <w:r w:rsidR="00961714" w:rsidRPr="00456195">
        <w:t>wzór stanowi Załącznik nr</w:t>
      </w:r>
      <w:r w:rsidR="004E1DBC" w:rsidRPr="00456195">
        <w:t xml:space="preserve"> </w:t>
      </w:r>
      <w:r w:rsidR="00D574EC">
        <w:t>3</w:t>
      </w:r>
      <w:r w:rsidR="00961714" w:rsidRPr="00456195">
        <w:t xml:space="preserve"> do Zapytania, </w:t>
      </w:r>
      <w:r>
        <w:t>składa każdy z</w:t>
      </w:r>
      <w:r w:rsidR="004E1DBC">
        <w:t xml:space="preserve"> </w:t>
      </w:r>
      <w:r>
        <w:t>W</w:t>
      </w:r>
      <w:r w:rsidRPr="00821686">
        <w:t xml:space="preserve">ykonawców wspólnie </w:t>
      </w:r>
      <w:r w:rsidRPr="00821686">
        <w:lastRenderedPageBreak/>
        <w:t xml:space="preserve">ubiegających się o zamówienie. </w:t>
      </w:r>
      <w:r w:rsidR="00891092" w:rsidRPr="004D02F2">
        <w:t>Jeżeli oferta Wykonaw</w:t>
      </w:r>
      <w:r w:rsidR="00891092">
        <w:t xml:space="preserve">ców wspólnie ubiegających się o </w:t>
      </w:r>
      <w:r w:rsidR="00891092" w:rsidRPr="004D02F2">
        <w:t>zamówienie zostanie wybrana, Zamawiający żąda przed zawarciem umowy w sprawie zamówienia publicznego umowy regulującej współpracę tych Wykonawców. Wykonawcy</w:t>
      </w:r>
      <w:r w:rsidR="00961714">
        <w:t xml:space="preserve"> wspólnie ubiegający się o zamówienie</w:t>
      </w:r>
      <w:r w:rsidR="00891092" w:rsidRPr="004D02F2">
        <w:t>, ponoszą solidarną odpowiedzialność za wykonanie umowy.</w:t>
      </w:r>
    </w:p>
    <w:p w14:paraId="3512D704" w14:textId="7F0947AC" w:rsidR="00C8064A" w:rsidRDefault="008A3E79">
      <w:pPr>
        <w:pStyle w:val="Akapitzlist"/>
        <w:numPr>
          <w:ilvl w:val="3"/>
          <w:numId w:val="13"/>
        </w:numPr>
        <w:spacing w:line="240" w:lineRule="auto"/>
        <w:ind w:left="709" w:hanging="284"/>
        <w:contextualSpacing w:val="0"/>
        <w:jc w:val="both"/>
      </w:pPr>
      <w:r>
        <w:t>P</w:t>
      </w:r>
      <w:r w:rsidRPr="008A3E79">
        <w:t>ełnomocnictwo lub inny dokument potwierdzający umocowanie do reprezentowania Wykonawcy, o ile ofertę składa pełnomocnik. Wymaganie stosuje się odpowiednio do osoby działającej w imieniu Wykonawców wspólnie ubiegających się o udzielenie zamówienia publicznego (jeśli ofertę składają Wykonawcy wspólnie ubiegający się o</w:t>
      </w:r>
      <w:r w:rsidR="000509C7">
        <w:t> </w:t>
      </w:r>
      <w:r w:rsidRPr="008A3E79">
        <w:t xml:space="preserve">udzielenie zamówienia) oraz do osoby działającej w imieniu podmiotu </w:t>
      </w:r>
      <w:r>
        <w:t>(</w:t>
      </w:r>
      <w:r w:rsidRPr="008A3E79">
        <w:t>udostępniającego zasoby</w:t>
      </w:r>
      <w:r>
        <w:t xml:space="preserve">) </w:t>
      </w:r>
      <w:r w:rsidRPr="008A3E79">
        <w:t>na zdolnościach lub sytuacji, których polega lub podwykonawcy niebędącego podmiotem udostępniającym zasoby na takich zasadach (</w:t>
      </w:r>
      <w:r w:rsidRPr="004C667F">
        <w:t>jeśli dotyczy</w:t>
      </w:r>
      <w:r w:rsidRPr="008A3E79">
        <w:t xml:space="preserve">) </w:t>
      </w:r>
      <w:r w:rsidRPr="009E2DF3">
        <w:t>Pełnomocnictwo musi w swej treści jednoznacznie wskazywać uprawnienie do podpisywania oferty</w:t>
      </w:r>
      <w:r>
        <w:t xml:space="preserve"> i/lub innych czynności, które wykonuje pełnomocnik</w:t>
      </w:r>
      <w:r w:rsidRPr="009E2DF3">
        <w:t>. Dokument należy złożyć wraz z ofertą</w:t>
      </w:r>
      <w:r w:rsidR="00FC5967">
        <w:t xml:space="preserve"> lub czynnością, którą wykonuje pełnomocnik</w:t>
      </w:r>
      <w:r w:rsidRPr="009E2DF3">
        <w:t>.</w:t>
      </w:r>
    </w:p>
    <w:p w14:paraId="11699BA1" w14:textId="4F659E15" w:rsidR="00080C0E" w:rsidRDefault="00080C0E">
      <w:pPr>
        <w:pStyle w:val="Akapitzlist"/>
        <w:numPr>
          <w:ilvl w:val="3"/>
          <w:numId w:val="13"/>
        </w:numPr>
        <w:spacing w:line="240" w:lineRule="auto"/>
        <w:ind w:left="709" w:hanging="284"/>
        <w:contextualSpacing w:val="0"/>
        <w:jc w:val="both"/>
      </w:pPr>
      <w:r w:rsidRPr="00871008">
        <w:t>Oświadczenia i dokumenty składane przez Wykonawcę wraz z ofertą muszą być aktualne na dzień składania ofert.</w:t>
      </w:r>
    </w:p>
    <w:p w14:paraId="09F66CEC" w14:textId="2029EC8A" w:rsidR="00DD6AC8" w:rsidRDefault="00DD6AC8">
      <w:pPr>
        <w:pStyle w:val="Akapitzlist"/>
        <w:numPr>
          <w:ilvl w:val="3"/>
          <w:numId w:val="13"/>
        </w:numPr>
        <w:spacing w:line="240" w:lineRule="auto"/>
        <w:ind w:left="709" w:hanging="284"/>
        <w:contextualSpacing w:val="0"/>
        <w:jc w:val="both"/>
      </w:pPr>
      <w:r>
        <w:t>Jeżeli Wykonawca nie złożył oświadczeń lub dokumentów, o których mowa w niniejszym rozdziale lub są one niekompletne lub zawierają błędy, Zamawiający wezwie Wykonawcę odpowiednio do ich złożenia, poprawienia lub uzupełnienia w wyznaczonym przez siebie terminie, chyba że:</w:t>
      </w:r>
    </w:p>
    <w:p w14:paraId="66343568" w14:textId="77777777" w:rsidR="00DD6AC8" w:rsidRDefault="00DD6AC8">
      <w:pPr>
        <w:pStyle w:val="Akapitzlist"/>
        <w:numPr>
          <w:ilvl w:val="0"/>
          <w:numId w:val="11"/>
        </w:numPr>
        <w:spacing w:line="240" w:lineRule="auto"/>
        <w:ind w:left="993" w:hanging="284"/>
        <w:jc w:val="both"/>
      </w:pPr>
      <w:r>
        <w:t>oferta Wykonawcy podlega odrzuceniu bez względu na ich złożenie, uzupełnienie lub poprawienie lub</w:t>
      </w:r>
    </w:p>
    <w:p w14:paraId="086E6C5D" w14:textId="6EE87097" w:rsidR="00DD6AC8" w:rsidRPr="002308A2" w:rsidRDefault="00DD6AC8">
      <w:pPr>
        <w:pStyle w:val="Akapitzlist"/>
        <w:numPr>
          <w:ilvl w:val="0"/>
          <w:numId w:val="11"/>
        </w:numPr>
        <w:spacing w:line="240" w:lineRule="auto"/>
        <w:ind w:left="993" w:hanging="284"/>
        <w:jc w:val="both"/>
      </w:pPr>
      <w:r>
        <w:t>zachodzą przesłanki unieważnienia postępowania.</w:t>
      </w:r>
    </w:p>
    <w:p w14:paraId="12DF9247" w14:textId="77777777" w:rsidR="002308A2" w:rsidRPr="000B30DB" w:rsidRDefault="002308A2" w:rsidP="002308A2">
      <w:pPr>
        <w:pStyle w:val="Akapitzlist"/>
        <w:spacing w:after="120" w:line="240" w:lineRule="auto"/>
        <w:ind w:left="709"/>
        <w:contextualSpacing w:val="0"/>
        <w:jc w:val="both"/>
      </w:pPr>
    </w:p>
    <w:p w14:paraId="4720F659" w14:textId="676CB663" w:rsidR="00050DE2" w:rsidRDefault="00155736" w:rsidP="00050DE2">
      <w:pPr>
        <w:pStyle w:val="Akapitzlist"/>
        <w:numPr>
          <w:ilvl w:val="0"/>
          <w:numId w:val="1"/>
        </w:numPr>
        <w:ind w:left="567" w:hanging="207"/>
        <w:jc w:val="both"/>
        <w:rPr>
          <w:b/>
        </w:rPr>
      </w:pPr>
      <w:r w:rsidRPr="00050DE2">
        <w:rPr>
          <w:b/>
        </w:rPr>
        <w:t>INFORMACJE O SPOSOBIE POR</w:t>
      </w:r>
      <w:r w:rsidR="00EB7AC0">
        <w:rPr>
          <w:b/>
        </w:rPr>
        <w:t>OZUMIEWANIA SIĘ ZAMAWIAJĄCEGO Z </w:t>
      </w:r>
      <w:r w:rsidRPr="00050DE2">
        <w:rPr>
          <w:b/>
        </w:rPr>
        <w:t>WYKONAWCAMI</w:t>
      </w:r>
    </w:p>
    <w:p w14:paraId="5697803C" w14:textId="77777777" w:rsidR="0019396E" w:rsidRDefault="0019396E" w:rsidP="00B1532D">
      <w:pPr>
        <w:pStyle w:val="Akapitzlist"/>
        <w:numPr>
          <w:ilvl w:val="3"/>
          <w:numId w:val="1"/>
        </w:numPr>
        <w:spacing w:line="240" w:lineRule="auto"/>
        <w:ind w:left="709" w:hanging="284"/>
        <w:jc w:val="both"/>
      </w:pPr>
      <w:r w:rsidRPr="0019396E">
        <w:t>Postępowanie jest prowadzone w języku polskim.</w:t>
      </w:r>
    </w:p>
    <w:p w14:paraId="0D1F57B7" w14:textId="454B743C" w:rsidR="00D72A7B" w:rsidRDefault="00B1532D" w:rsidP="00B1532D">
      <w:pPr>
        <w:pStyle w:val="Akapitzlist"/>
        <w:numPr>
          <w:ilvl w:val="3"/>
          <w:numId w:val="1"/>
        </w:numPr>
        <w:spacing w:line="240" w:lineRule="auto"/>
        <w:ind w:left="709" w:hanging="284"/>
        <w:jc w:val="both"/>
      </w:pPr>
      <w:r>
        <w:t>Postępowanie o udzielenie zamówienia</w:t>
      </w:r>
      <w:r w:rsidR="00006D7E">
        <w:t xml:space="preserve"> </w:t>
      </w:r>
      <w:r>
        <w:t>prowadzi się z zachowaniem formy pisemnej.</w:t>
      </w:r>
    </w:p>
    <w:p w14:paraId="24AAE49E" w14:textId="6C972028" w:rsidR="00213BED" w:rsidRDefault="003005F2" w:rsidP="00425AA2">
      <w:pPr>
        <w:pStyle w:val="Akapitzlist"/>
        <w:numPr>
          <w:ilvl w:val="3"/>
          <w:numId w:val="1"/>
        </w:numPr>
        <w:spacing w:line="240" w:lineRule="auto"/>
        <w:ind w:left="709" w:hanging="284"/>
        <w:jc w:val="both"/>
      </w:pPr>
      <w:r w:rsidRPr="003005F2">
        <w:t xml:space="preserve">Komunikacja między Zamawiającym a Wykonawcami </w:t>
      </w:r>
      <w:r w:rsidR="00A55A2A">
        <w:t xml:space="preserve">(m. in. </w:t>
      </w:r>
      <w:r w:rsidR="00A55A2A" w:rsidRPr="00A55A2A">
        <w:t>oświadczenia, wnioski, zawiadomienia</w:t>
      </w:r>
      <w:r w:rsidR="00A55A2A">
        <w:t xml:space="preserve">, </w:t>
      </w:r>
      <w:r w:rsidR="00A55A2A" w:rsidRPr="00A55A2A">
        <w:t>informacje</w:t>
      </w:r>
      <w:r w:rsidR="00A55A2A">
        <w:t xml:space="preserve"> itp.)</w:t>
      </w:r>
      <w:r w:rsidR="00A55A2A" w:rsidRPr="00A55A2A">
        <w:t xml:space="preserve"> </w:t>
      </w:r>
      <w:r w:rsidRPr="003005F2">
        <w:t>odbywa się w języku polskim</w:t>
      </w:r>
      <w:r w:rsidR="00004F48">
        <w:t xml:space="preserve"> </w:t>
      </w:r>
      <w:r w:rsidRPr="003005F2">
        <w:t>przy użyciu środków komunikacji elektronicznej</w:t>
      </w:r>
      <w:r w:rsidR="00F32FF7">
        <w:t xml:space="preserve"> </w:t>
      </w:r>
      <w:r w:rsidRPr="003005F2">
        <w:t>na adres poczty elektronicznej</w:t>
      </w:r>
      <w:r>
        <w:t xml:space="preserve"> </w:t>
      </w:r>
      <w:hyperlink r:id="rId8" w:history="1">
        <w:r w:rsidR="0091473E" w:rsidRPr="00473994">
          <w:rPr>
            <w:rStyle w:val="Hipercze"/>
          </w:rPr>
          <w:t>sekretariat@gminakiwity.pl</w:t>
        </w:r>
      </w:hyperlink>
      <w:r w:rsidR="0091473E">
        <w:t xml:space="preserve"> </w:t>
      </w:r>
      <w:r w:rsidR="00484A96">
        <w:t>W tytule maila należy wpisać znak postępowania tj</w:t>
      </w:r>
      <w:r w:rsidR="0091473E">
        <w:t>.</w:t>
      </w:r>
      <w:r w:rsidR="0091473E" w:rsidRPr="0091473E">
        <w:rPr>
          <w:b/>
        </w:rPr>
        <w:t xml:space="preserve"> </w:t>
      </w:r>
      <w:r w:rsidR="0091473E">
        <w:rPr>
          <w:b/>
        </w:rPr>
        <w:t>OR.III.271.1.</w:t>
      </w:r>
      <w:r w:rsidR="002129DF">
        <w:rPr>
          <w:b/>
        </w:rPr>
        <w:t>2025</w:t>
      </w:r>
      <w:r w:rsidR="0091473E">
        <w:rPr>
          <w:b/>
        </w:rPr>
        <w:t xml:space="preserve">; </w:t>
      </w:r>
      <w:r w:rsidR="00A41442" w:rsidRPr="00A41442">
        <w:t xml:space="preserve">Wykonawca może zwrócić się do Zamawiającego o wyjaśnienie treści </w:t>
      </w:r>
      <w:r w:rsidR="00443176">
        <w:t>Zapytania</w:t>
      </w:r>
      <w:r w:rsidR="00A41442" w:rsidRPr="00A41442">
        <w:t>.</w:t>
      </w:r>
    </w:p>
    <w:p w14:paraId="5D39EDB4" w14:textId="77777777" w:rsidR="00213BED" w:rsidRDefault="00A41442" w:rsidP="00213BED">
      <w:pPr>
        <w:pStyle w:val="Akapitzlist"/>
        <w:numPr>
          <w:ilvl w:val="3"/>
          <w:numId w:val="1"/>
        </w:numPr>
        <w:spacing w:line="240" w:lineRule="auto"/>
        <w:ind w:left="709" w:hanging="284"/>
        <w:jc w:val="both"/>
      </w:pPr>
      <w:r w:rsidRPr="00A41442">
        <w:t xml:space="preserve">W uzasadnionych przypadkach Zamawiający może przed upływem terminu składania ofert zmienić treść </w:t>
      </w:r>
      <w:r w:rsidR="00443176">
        <w:t>Zapytania</w:t>
      </w:r>
      <w:r w:rsidRPr="00A41442">
        <w:t xml:space="preserve">. </w:t>
      </w:r>
    </w:p>
    <w:p w14:paraId="2702FB76" w14:textId="77777777" w:rsidR="0007299D" w:rsidRDefault="00A41442" w:rsidP="0007299D">
      <w:pPr>
        <w:pStyle w:val="Akapitzlist"/>
        <w:numPr>
          <w:ilvl w:val="3"/>
          <w:numId w:val="1"/>
        </w:numPr>
        <w:spacing w:line="240" w:lineRule="auto"/>
        <w:ind w:left="709" w:hanging="284"/>
        <w:jc w:val="both"/>
      </w:pPr>
      <w:r w:rsidRPr="007972DD">
        <w:t>Zamawiający nie przewiduje zebrania Wykonawców.</w:t>
      </w:r>
    </w:p>
    <w:p w14:paraId="36230DA8" w14:textId="77C6F71D" w:rsidR="0019396E" w:rsidRDefault="0019396E" w:rsidP="0007299D">
      <w:pPr>
        <w:pStyle w:val="Akapitzlist"/>
        <w:numPr>
          <w:ilvl w:val="3"/>
          <w:numId w:val="1"/>
        </w:numPr>
        <w:spacing w:line="240" w:lineRule="auto"/>
        <w:ind w:left="709" w:hanging="284"/>
        <w:jc w:val="both"/>
      </w:pPr>
      <w:r>
        <w:t xml:space="preserve">Zamawiający nie udziela telefonicznie informacji dotyczących treści </w:t>
      </w:r>
      <w:r w:rsidR="00443176">
        <w:t>Zapytania</w:t>
      </w:r>
      <w:r>
        <w:t>.</w:t>
      </w:r>
    </w:p>
    <w:p w14:paraId="30ACA60B" w14:textId="77777777" w:rsidR="00617C2C" w:rsidRDefault="00617C2C" w:rsidP="00617C2C">
      <w:pPr>
        <w:spacing w:line="240" w:lineRule="auto"/>
        <w:jc w:val="both"/>
      </w:pPr>
    </w:p>
    <w:p w14:paraId="6A6AB0FC" w14:textId="2861F6B4" w:rsidR="00050DE2" w:rsidRDefault="0025449B" w:rsidP="00050DE2">
      <w:pPr>
        <w:pStyle w:val="Akapitzlist"/>
        <w:numPr>
          <w:ilvl w:val="0"/>
          <w:numId w:val="1"/>
        </w:numPr>
        <w:ind w:left="567" w:hanging="207"/>
        <w:jc w:val="both"/>
        <w:rPr>
          <w:b/>
        </w:rPr>
      </w:pPr>
      <w:r w:rsidRPr="00050DE2">
        <w:rPr>
          <w:b/>
        </w:rPr>
        <w:t>TERMIN ZWIĄZANIA OFERTĄ</w:t>
      </w:r>
    </w:p>
    <w:p w14:paraId="1A14AE35" w14:textId="6BEF9D97" w:rsidR="0025449B" w:rsidRPr="00A07722" w:rsidRDefault="00D72632" w:rsidP="00A07722">
      <w:pPr>
        <w:pStyle w:val="Akapitzlist"/>
        <w:numPr>
          <w:ilvl w:val="3"/>
          <w:numId w:val="1"/>
        </w:numPr>
        <w:spacing w:line="240" w:lineRule="auto"/>
        <w:ind w:left="709" w:hanging="284"/>
        <w:jc w:val="both"/>
        <w:rPr>
          <w:b/>
        </w:rPr>
      </w:pPr>
      <w:r w:rsidRPr="00A07722">
        <w:t xml:space="preserve">Wykonawca jest związany ofertą przez okres </w:t>
      </w:r>
      <w:r w:rsidR="004E1DBC">
        <w:t>30</w:t>
      </w:r>
      <w:r w:rsidRPr="00A07722">
        <w:t xml:space="preserve"> dni od terminu składania ofert.</w:t>
      </w:r>
    </w:p>
    <w:p w14:paraId="266BE7FE" w14:textId="56FF4E53" w:rsidR="00D72632" w:rsidRPr="005B6C97" w:rsidRDefault="00A07722" w:rsidP="00A07722">
      <w:pPr>
        <w:pStyle w:val="Akapitzlist"/>
        <w:numPr>
          <w:ilvl w:val="3"/>
          <w:numId w:val="1"/>
        </w:numPr>
        <w:spacing w:line="240" w:lineRule="auto"/>
        <w:ind w:left="709" w:hanging="284"/>
        <w:jc w:val="both"/>
        <w:rPr>
          <w:b/>
        </w:rPr>
      </w:pPr>
      <w:r w:rsidRPr="00A07722">
        <w:t>Bieg terminu związania ofertą rozpoczyna się wraz z upływem terminu składania ofert.</w:t>
      </w:r>
    </w:p>
    <w:p w14:paraId="1B6CB3B3" w14:textId="77777777" w:rsidR="005B6C97" w:rsidRPr="00F445EA" w:rsidRDefault="005B6C97" w:rsidP="005B6C97">
      <w:pPr>
        <w:pStyle w:val="Akapitzlist"/>
        <w:spacing w:line="240" w:lineRule="auto"/>
        <w:ind w:left="709"/>
        <w:jc w:val="both"/>
        <w:rPr>
          <w:b/>
        </w:rPr>
      </w:pPr>
    </w:p>
    <w:p w14:paraId="699FC324" w14:textId="06CF9CEE" w:rsidR="007972DD" w:rsidRDefault="007972DD" w:rsidP="00F445EA">
      <w:pPr>
        <w:pStyle w:val="Akapitzlist"/>
        <w:spacing w:line="240" w:lineRule="auto"/>
        <w:ind w:left="709"/>
        <w:jc w:val="both"/>
        <w:rPr>
          <w:b/>
        </w:rPr>
      </w:pPr>
    </w:p>
    <w:p w14:paraId="38338F59" w14:textId="77777777" w:rsidR="00050DE2" w:rsidRDefault="0025449B" w:rsidP="00050DE2">
      <w:pPr>
        <w:pStyle w:val="Akapitzlist"/>
        <w:numPr>
          <w:ilvl w:val="0"/>
          <w:numId w:val="1"/>
        </w:numPr>
        <w:ind w:left="567" w:hanging="207"/>
        <w:jc w:val="both"/>
        <w:rPr>
          <w:b/>
        </w:rPr>
      </w:pPr>
      <w:r w:rsidRPr="00050DE2">
        <w:rPr>
          <w:b/>
        </w:rPr>
        <w:t>OPIS SPOSOBU PRZYGOTOWANIA OFERT</w:t>
      </w:r>
    </w:p>
    <w:p w14:paraId="2D0F0D25" w14:textId="4B018B8D" w:rsidR="00A0659B" w:rsidRDefault="00FB1C3A" w:rsidP="00A0659B">
      <w:pPr>
        <w:pStyle w:val="Akapitzlist"/>
        <w:numPr>
          <w:ilvl w:val="3"/>
          <w:numId w:val="1"/>
        </w:numPr>
        <w:spacing w:line="240" w:lineRule="auto"/>
        <w:ind w:left="709" w:hanging="284"/>
        <w:jc w:val="both"/>
      </w:pPr>
      <w:r w:rsidRPr="00A0659B">
        <w:t xml:space="preserve">Wykonawca może </w:t>
      </w:r>
      <w:r>
        <w:t>złożyć jedną ofertę</w:t>
      </w:r>
      <w:r w:rsidR="00665F4E">
        <w:t xml:space="preserve"> </w:t>
      </w:r>
      <w:r w:rsidR="00686285" w:rsidRPr="00686285">
        <w:t xml:space="preserve">sporządzoną według wzoru stanowiącego Załącznik nr 2 do </w:t>
      </w:r>
      <w:r w:rsidR="008D7D95">
        <w:t>Zapytania</w:t>
      </w:r>
      <w:r w:rsidR="00686285" w:rsidRPr="00686285">
        <w:t xml:space="preserve"> – Formularz ofertowy</w:t>
      </w:r>
      <w:r>
        <w:t>.</w:t>
      </w:r>
    </w:p>
    <w:p w14:paraId="357806AE" w14:textId="4DEF9C75" w:rsidR="00A0659B" w:rsidRDefault="00A0659B" w:rsidP="00A0659B">
      <w:pPr>
        <w:pStyle w:val="Akapitzlist"/>
        <w:numPr>
          <w:ilvl w:val="3"/>
          <w:numId w:val="1"/>
        </w:numPr>
        <w:spacing w:line="240" w:lineRule="auto"/>
        <w:ind w:left="709" w:hanging="284"/>
        <w:jc w:val="both"/>
      </w:pPr>
      <w:r w:rsidRPr="00A0659B">
        <w:lastRenderedPageBreak/>
        <w:t xml:space="preserve">Oferta musi być </w:t>
      </w:r>
      <w:r w:rsidR="00E911AB" w:rsidRPr="009F5B9E">
        <w:t>czytelna</w:t>
      </w:r>
      <w:r w:rsidR="00E911AB" w:rsidRPr="00A0659B">
        <w:t xml:space="preserve"> </w:t>
      </w:r>
      <w:r w:rsidR="00E911AB">
        <w:t xml:space="preserve">i </w:t>
      </w:r>
      <w:r w:rsidRPr="00A0659B">
        <w:t>sporządzona z zachowaniem formy pisemnej pod rygorem nieważności.</w:t>
      </w:r>
    </w:p>
    <w:p w14:paraId="11570182" w14:textId="43464C92" w:rsidR="008D7D95" w:rsidRDefault="009E0BFB" w:rsidP="008D7D95">
      <w:pPr>
        <w:pStyle w:val="Akapitzlist"/>
        <w:numPr>
          <w:ilvl w:val="3"/>
          <w:numId w:val="1"/>
        </w:numPr>
        <w:spacing w:line="240" w:lineRule="auto"/>
        <w:ind w:left="709" w:hanging="284"/>
        <w:jc w:val="both"/>
      </w:pPr>
      <w:r w:rsidRPr="009E0BFB">
        <w:t xml:space="preserve">Treść oferty musi być zgodna z </w:t>
      </w:r>
      <w:r>
        <w:t>treścią Zapytania oraz załączników stanowiących jego integralną część</w:t>
      </w:r>
      <w:r w:rsidRPr="009E0BFB">
        <w:t>.</w:t>
      </w:r>
      <w:r>
        <w:t xml:space="preserve"> </w:t>
      </w:r>
    </w:p>
    <w:p w14:paraId="641378F4" w14:textId="7AF45EE4" w:rsidR="009E0BFB" w:rsidRDefault="009E0BFB" w:rsidP="00A0659B">
      <w:pPr>
        <w:pStyle w:val="Akapitzlist"/>
        <w:numPr>
          <w:ilvl w:val="3"/>
          <w:numId w:val="1"/>
        </w:numPr>
        <w:spacing w:line="240" w:lineRule="auto"/>
        <w:ind w:left="709" w:hanging="284"/>
        <w:jc w:val="both"/>
      </w:pPr>
      <w:r>
        <w:t>Zamawiający odrzuci ofertę, jeśli jej treść nie będzie zgodna z treścią</w:t>
      </w:r>
      <w:r w:rsidRPr="009E0BFB">
        <w:t xml:space="preserve"> </w:t>
      </w:r>
      <w:r>
        <w:t>Zapytania oraz załączników stanowiących jego integralną część</w:t>
      </w:r>
      <w:r w:rsidRPr="009E0BFB">
        <w:t>.</w:t>
      </w:r>
    </w:p>
    <w:p w14:paraId="0BE95993" w14:textId="4FD16A3D" w:rsidR="008D7D95" w:rsidRDefault="008D7D95" w:rsidP="00A0659B">
      <w:pPr>
        <w:pStyle w:val="Akapitzlist"/>
        <w:numPr>
          <w:ilvl w:val="3"/>
          <w:numId w:val="1"/>
        </w:numPr>
        <w:spacing w:line="240" w:lineRule="auto"/>
        <w:ind w:left="709" w:hanging="284"/>
        <w:jc w:val="both"/>
      </w:pPr>
      <w:r>
        <w:t xml:space="preserve">Wykonawca zobowiązany jest przedstawić w Formularzu ofertowym wszystkie informacje wymagane przez Zamawiającego, które zostały określone we wzorze stanowiącym Załącznik nr 2 do Zapytania. </w:t>
      </w:r>
      <w:r w:rsidR="004F5194">
        <w:t xml:space="preserve">Treść Formularza ofertowego nie podlega uzupełnieniu przez Zamawiającego. </w:t>
      </w:r>
      <w:r>
        <w:t>Brak informacji wymaganych przez Zamawiającego w Formularzu ofertowym spowoduje odrzucenie oferty.</w:t>
      </w:r>
    </w:p>
    <w:p w14:paraId="21B9F045" w14:textId="403ECBE6" w:rsidR="007A5674" w:rsidRDefault="007A5674" w:rsidP="00A0659B">
      <w:pPr>
        <w:pStyle w:val="Akapitzlist"/>
        <w:numPr>
          <w:ilvl w:val="3"/>
          <w:numId w:val="1"/>
        </w:numPr>
        <w:spacing w:line="240" w:lineRule="auto"/>
        <w:ind w:left="709" w:hanging="284"/>
        <w:jc w:val="both"/>
      </w:pPr>
      <w:r w:rsidRPr="001E4963">
        <w:t>O</w:t>
      </w:r>
      <w:r>
        <w:t>ferta oraz inne dokumenty i/lub oświadczenia muszą być podpisana przez W</w:t>
      </w:r>
      <w:r w:rsidRPr="001E4963">
        <w:t>ykonawcę, tj</w:t>
      </w:r>
      <w:r>
        <w:t>. osobę (osoby) reprezentującą W</w:t>
      </w:r>
      <w:r w:rsidRPr="001E4963">
        <w:t xml:space="preserve">ykonawcę, zgodnie z zasadami reprezentacji wskazanymi we właściwym rejestrze lub osobę (osoby) upoważnioną </w:t>
      </w:r>
      <w:r>
        <w:t>do reprezentowania W</w:t>
      </w:r>
      <w:r w:rsidRPr="001E4963">
        <w:t>ykonawcy.</w:t>
      </w:r>
    </w:p>
    <w:p w14:paraId="44211976" w14:textId="4F48B1E1" w:rsidR="008529B2" w:rsidRDefault="008529B2" w:rsidP="009A758D">
      <w:pPr>
        <w:pStyle w:val="Akapitzlist"/>
        <w:numPr>
          <w:ilvl w:val="3"/>
          <w:numId w:val="1"/>
        </w:numPr>
        <w:spacing w:line="240" w:lineRule="auto"/>
        <w:ind w:left="709" w:hanging="284"/>
        <w:jc w:val="both"/>
      </w:pPr>
      <w:r w:rsidRPr="001E4963">
        <w:t>Jeżeli osoba (osoby) podp</w:t>
      </w:r>
      <w:r>
        <w:t>isująca ofertę (reprezentująca Wykonawcę lub W</w:t>
      </w:r>
      <w:r w:rsidRPr="001E4963">
        <w:t>ykonawców występujących wspólnie) działa na podstawie pełn</w:t>
      </w:r>
      <w:r>
        <w:t xml:space="preserve">omocnictwa, pełnomocnictwo </w:t>
      </w:r>
      <w:r w:rsidR="0010787B">
        <w:t>w postaci elektronicznej</w:t>
      </w:r>
      <w:r>
        <w:t xml:space="preserve"> </w:t>
      </w:r>
      <w:r w:rsidR="004F4F90" w:rsidRPr="004F4F90">
        <w:t>musi zostać dołączone do oferty</w:t>
      </w:r>
      <w:r w:rsidR="004F4F90">
        <w:t xml:space="preserve">. </w:t>
      </w:r>
      <w:r w:rsidR="00C723A2">
        <w:t>Pełnomocnictwo przekazuje się w postaci elektronicznej i opatruje się kwalifikowanym podpisem elektronicznym</w:t>
      </w:r>
      <w:r w:rsidR="009A758D">
        <w:t xml:space="preserve"> </w:t>
      </w:r>
      <w:r w:rsidR="009A758D" w:rsidRPr="009A758D">
        <w:t>lub podpisem zaufanym</w:t>
      </w:r>
      <w:r w:rsidR="009A758D">
        <w:t>.</w:t>
      </w:r>
      <w:r w:rsidR="009C639F">
        <w:t xml:space="preserve"> </w:t>
      </w:r>
      <w:r w:rsidR="009C639F" w:rsidRPr="009C639F">
        <w:t>W przypadku, gdy pełnomocnictwo zostało sporządzone jako dokument w postaci papierowej i opatrzone własnoręcznym podpisem, przekazuje się cyfrowe odwzorowanie tego dokumentu opatrzone kwalifikowanym podpisem elektronicznym lub podpisem zaufanym.</w:t>
      </w:r>
    </w:p>
    <w:p w14:paraId="013ABC60" w14:textId="40271A8F" w:rsidR="00AF69A4" w:rsidRDefault="008E041B" w:rsidP="00A0659B">
      <w:pPr>
        <w:pStyle w:val="Akapitzlist"/>
        <w:numPr>
          <w:ilvl w:val="3"/>
          <w:numId w:val="1"/>
        </w:numPr>
        <w:spacing w:line="240" w:lineRule="auto"/>
        <w:ind w:left="709" w:hanging="284"/>
        <w:jc w:val="both"/>
      </w:pPr>
      <w:r w:rsidRPr="001E4963">
        <w:t xml:space="preserve">Treść oferty musi być zgodna z treścią </w:t>
      </w:r>
      <w:r>
        <w:t>Zapytania</w:t>
      </w:r>
      <w:r w:rsidRPr="001E4963">
        <w:t>.</w:t>
      </w:r>
    </w:p>
    <w:p w14:paraId="58A50A91" w14:textId="2880D0C0" w:rsidR="009F5B9E" w:rsidRDefault="0085503D" w:rsidP="00A0659B">
      <w:pPr>
        <w:pStyle w:val="Akapitzlist"/>
        <w:numPr>
          <w:ilvl w:val="3"/>
          <w:numId w:val="1"/>
        </w:numPr>
        <w:spacing w:line="240" w:lineRule="auto"/>
        <w:ind w:left="709" w:hanging="284"/>
        <w:jc w:val="both"/>
      </w:pPr>
      <w:r w:rsidRPr="002B6C9D">
        <w:t>Dokumenty sporządzone w języku obcym należy złożyć wraz z ich tłumaczeniem na język polski</w:t>
      </w:r>
      <w:r w:rsidR="00BC1DC5">
        <w:t>, chyba że w Zapytaniu lub załącznikach przewidziano inaczej</w:t>
      </w:r>
      <w:r w:rsidRPr="002B6C9D">
        <w:t>.</w:t>
      </w:r>
    </w:p>
    <w:p w14:paraId="5D71548B" w14:textId="230C8340" w:rsidR="005E4D70" w:rsidRDefault="002F7351" w:rsidP="006B3F29">
      <w:pPr>
        <w:pStyle w:val="Akapitzlist"/>
        <w:numPr>
          <w:ilvl w:val="3"/>
          <w:numId w:val="1"/>
        </w:numPr>
        <w:spacing w:line="240" w:lineRule="auto"/>
        <w:ind w:left="709" w:hanging="425"/>
        <w:jc w:val="both"/>
      </w:pPr>
      <w:r>
        <w:t xml:space="preserve">Ofertę, oświadczenia oraz dokumenty </w:t>
      </w:r>
      <w:r w:rsidR="00E3034A">
        <w:t xml:space="preserve">w ramach przedmiotowego postępowania </w:t>
      </w:r>
      <w:r>
        <w:t xml:space="preserve">Wykonawca przekazuje </w:t>
      </w:r>
      <w:r w:rsidR="00E3034A">
        <w:t>elektronicznie</w:t>
      </w:r>
      <w:r w:rsidR="005E4D70" w:rsidRPr="005E4D70">
        <w:t xml:space="preserve"> </w:t>
      </w:r>
      <w:r w:rsidR="00F32FF7" w:rsidRPr="00F32FF7">
        <w:t>na adres e-mail:</w:t>
      </w:r>
      <w:r w:rsidR="00F23EAA">
        <w:t xml:space="preserve"> </w:t>
      </w:r>
      <w:hyperlink r:id="rId9" w:history="1">
        <w:r w:rsidR="0091473E" w:rsidRPr="00473994">
          <w:rPr>
            <w:rStyle w:val="Hipercze"/>
          </w:rPr>
          <w:t>sekretariat@gminakiwity.pl</w:t>
        </w:r>
      </w:hyperlink>
      <w:r w:rsidR="0091473E">
        <w:t xml:space="preserve"> </w:t>
      </w:r>
      <w:r w:rsidR="006B3F29">
        <w:t>w następujący sposób:</w:t>
      </w:r>
    </w:p>
    <w:p w14:paraId="70FA9051" w14:textId="77777777" w:rsidR="006B3F29" w:rsidRDefault="008B2079" w:rsidP="006B3F29">
      <w:pPr>
        <w:pStyle w:val="Akapitzlist"/>
        <w:numPr>
          <w:ilvl w:val="6"/>
          <w:numId w:val="1"/>
        </w:numPr>
        <w:spacing w:line="240" w:lineRule="auto"/>
        <w:ind w:left="993" w:hanging="284"/>
        <w:jc w:val="both"/>
      </w:pPr>
      <w:r>
        <w:t>dokument sporządzony elektronicznie podpisany</w:t>
      </w:r>
      <w:r w:rsidRPr="008B2079">
        <w:t xml:space="preserve"> kwalifikowanym podpisem elektronicznym lub podpisem zaufanym</w:t>
      </w:r>
      <w:r>
        <w:t xml:space="preserve"> lub</w:t>
      </w:r>
    </w:p>
    <w:p w14:paraId="1DDE6727" w14:textId="65C5D147" w:rsidR="008B2079" w:rsidRDefault="008B2079" w:rsidP="006B3F29">
      <w:pPr>
        <w:pStyle w:val="Akapitzlist"/>
        <w:numPr>
          <w:ilvl w:val="6"/>
          <w:numId w:val="1"/>
        </w:numPr>
        <w:spacing w:line="240" w:lineRule="auto"/>
        <w:ind w:left="993" w:hanging="284"/>
        <w:jc w:val="both"/>
      </w:pPr>
      <w:r>
        <w:t xml:space="preserve">skan dokumentu  </w:t>
      </w:r>
      <w:r w:rsidR="00470B4D" w:rsidRPr="00470B4D">
        <w:t>sporządzone</w:t>
      </w:r>
      <w:r w:rsidR="00470B4D">
        <w:t>go</w:t>
      </w:r>
      <w:r w:rsidR="00470B4D" w:rsidRPr="00470B4D">
        <w:t xml:space="preserve"> jako dokument w postaci papierowej i opatrzon</w:t>
      </w:r>
      <w:r w:rsidR="00470B4D">
        <w:t>y</w:t>
      </w:r>
      <w:r w:rsidR="00470B4D" w:rsidRPr="00470B4D">
        <w:t xml:space="preserve"> własnoręcznym podpisem</w:t>
      </w:r>
      <w:r w:rsidR="00470B4D">
        <w:t xml:space="preserve"> poświadczony za zgodność </w:t>
      </w:r>
      <w:r w:rsidR="00A14A3D">
        <w:t xml:space="preserve">z oryginałem </w:t>
      </w:r>
      <w:r w:rsidR="00470B4D">
        <w:t xml:space="preserve">kwalifikowanym podpisem elektronicznym lub </w:t>
      </w:r>
      <w:r w:rsidR="001D508F">
        <w:t>podpisem</w:t>
      </w:r>
      <w:r w:rsidR="00470B4D">
        <w:t xml:space="preserve"> zaufanym przez tą samą osobę, która podpisała dokument w postaci papierowej</w:t>
      </w:r>
      <w:r w:rsidR="00F32FF7">
        <w:t>.</w:t>
      </w:r>
    </w:p>
    <w:p w14:paraId="4E932FD8" w14:textId="79F3C2ED" w:rsidR="001E4963" w:rsidRDefault="00EA15DF" w:rsidP="000702BD">
      <w:pPr>
        <w:pStyle w:val="Akapitzlist"/>
        <w:numPr>
          <w:ilvl w:val="3"/>
          <w:numId w:val="1"/>
        </w:numPr>
        <w:spacing w:line="240" w:lineRule="auto"/>
        <w:ind w:left="709" w:hanging="425"/>
        <w:jc w:val="both"/>
      </w:pPr>
      <w:r w:rsidRPr="00EA15DF">
        <w:t xml:space="preserve">Zamawiający żąda wskazania przez Wykonawcę, w ofercie, części zamówienia, których wykonanie zamierza powierzyć podwykonawcom, oraz podania </w:t>
      </w:r>
      <w:bookmarkStart w:id="0" w:name="_Hlk170036727"/>
      <w:r w:rsidRPr="00EA15DF">
        <w:t>nazw ewentualnych podwykonawców, jeżeli są znani w momencie składania oferty</w:t>
      </w:r>
      <w:bookmarkEnd w:id="0"/>
      <w:r w:rsidRPr="00EA15DF">
        <w:t>.</w:t>
      </w:r>
    </w:p>
    <w:p w14:paraId="3C3C2DBD" w14:textId="6470CA67" w:rsidR="00870CD4" w:rsidRDefault="00870CD4" w:rsidP="000702BD">
      <w:pPr>
        <w:pStyle w:val="Akapitzlist"/>
        <w:numPr>
          <w:ilvl w:val="3"/>
          <w:numId w:val="1"/>
        </w:numPr>
        <w:spacing w:line="240" w:lineRule="auto"/>
        <w:ind w:left="709" w:hanging="425"/>
        <w:jc w:val="both"/>
      </w:pPr>
      <w:r w:rsidRPr="00870CD4">
        <w:t>Zamawiający żąda wskazania przez Wykonawcę, w ofercie</w:t>
      </w:r>
      <w:r>
        <w:t xml:space="preserve"> nazw podmiotów </w:t>
      </w:r>
      <w:r w:rsidRPr="00870CD4">
        <w:t>na zasoby których powołuj</w:t>
      </w:r>
      <w:r>
        <w:t xml:space="preserve">e </w:t>
      </w:r>
      <w:r w:rsidRPr="00870CD4">
        <w:t xml:space="preserve">się </w:t>
      </w:r>
      <w:r>
        <w:t>Wykonawca</w:t>
      </w:r>
      <w:r w:rsidRPr="00870CD4">
        <w:t>, w celu wykazania spełniania warunków udziału w</w:t>
      </w:r>
      <w:r w:rsidR="00D3320C">
        <w:t> </w:t>
      </w:r>
      <w:r w:rsidRPr="00870CD4">
        <w:t>postępowaniu wraz z podaniem zakresu zasobu, który podmiot udostępnia Wykonawcy</w:t>
      </w:r>
      <w:r>
        <w:t>.</w:t>
      </w:r>
    </w:p>
    <w:p w14:paraId="5AE88A21" w14:textId="102A8C35" w:rsidR="002B6C9D" w:rsidRDefault="006F5F30" w:rsidP="000702BD">
      <w:pPr>
        <w:pStyle w:val="Akapitzlist"/>
        <w:numPr>
          <w:ilvl w:val="3"/>
          <w:numId w:val="1"/>
        </w:numPr>
        <w:spacing w:line="240" w:lineRule="auto"/>
        <w:ind w:left="709" w:hanging="425"/>
        <w:jc w:val="both"/>
      </w:pPr>
      <w:r w:rsidRPr="006F5F30">
        <w:t>Zamawiający nie ujawnia informacji stanowiących tajemnicę przedsiębiorstwa w</w:t>
      </w:r>
      <w:r>
        <w:t> </w:t>
      </w:r>
      <w:r w:rsidRPr="006F5F30">
        <w:t>rozumieniu przepisów o zwalczaniu nieuczciwej konkurencji, jeżeli Wykonawca, wraz z przekazaniem takich informacji, zastrzegł, że nie mogą być one udostępniane oraz wykazał, iż zastrzeżone informacje stanowią tajemnicę przedsiębiorstwa.</w:t>
      </w:r>
    </w:p>
    <w:p w14:paraId="2CDBCD64" w14:textId="31C1756F" w:rsidR="001E4963" w:rsidRPr="00FC0C17" w:rsidRDefault="006F5F30" w:rsidP="007526F1">
      <w:pPr>
        <w:pStyle w:val="Akapitzlist"/>
        <w:spacing w:line="240" w:lineRule="auto"/>
        <w:ind w:left="709"/>
        <w:jc w:val="both"/>
      </w:pPr>
      <w:r w:rsidRPr="006F5F30">
        <w:t>Informacje stanowiące tajemnicę przedsiębiorstwa Wykonawca powinien wskazać w</w:t>
      </w:r>
      <w:r w:rsidR="00A42417">
        <w:t> </w:t>
      </w:r>
      <w:r w:rsidRPr="006F5F30">
        <w:t xml:space="preserve">sposób niebudzący wątpliwości, które informacje stanowią tajemnicę przedsiębiorstwa oraz powinien zastrzec, wraz z przekazaniem tych informacji, że nie mogą one być udostępniane. Wykonawca powinien jednocześnie wykazać, że </w:t>
      </w:r>
      <w:r w:rsidRPr="006F5F30">
        <w:lastRenderedPageBreak/>
        <w:t>zastrzeżone informacje stanowią tajemnicę przedsiębiorstwa w rozumieniu przepisów art. 11 ust. 2 ustawy z dnia 16 kwietnia 1993 r. o zwalczaniu nieuczciwej konkurencji (Dz.U. 202</w:t>
      </w:r>
      <w:r w:rsidR="00786A10">
        <w:t>2</w:t>
      </w:r>
      <w:r w:rsidRPr="006F5F30">
        <w:t xml:space="preserve"> poz. 1</w:t>
      </w:r>
      <w:r w:rsidR="00786A10">
        <w:t>233</w:t>
      </w:r>
      <w:r w:rsidRPr="006F5F30">
        <w:t>). Wykonawca powinien zatem wykazać, iż zastrzeżone informacje, jako całość lub w szczególnym zestawieniu i zbiorze ich elementów nie są powszechnie znane osobom zwykle zajmującym się tym rodzajem informacji albo nie są łatwo dostępne i są to informacje techniczne, technologiczne, organizacyjne przedsiębiorstwa lub inne informacje posiadające wartość gospodarczą, oraz że uprawniony do korzystania z informacji lub rozporządzania nimi podjął, przy zachowaniu należytej staranności, działania w celu utrzymania ich w poufności.</w:t>
      </w:r>
    </w:p>
    <w:p w14:paraId="167181CD" w14:textId="1B393796" w:rsidR="00FB1C3A" w:rsidRPr="00FB1C3A" w:rsidRDefault="00DC7CA6" w:rsidP="00047D09">
      <w:pPr>
        <w:pStyle w:val="Akapitzlist"/>
        <w:numPr>
          <w:ilvl w:val="3"/>
          <w:numId w:val="1"/>
        </w:numPr>
        <w:autoSpaceDE w:val="0"/>
        <w:autoSpaceDN w:val="0"/>
        <w:adjustRightInd w:val="0"/>
        <w:spacing w:line="240" w:lineRule="auto"/>
        <w:ind w:left="709" w:hanging="425"/>
        <w:contextualSpacing w:val="0"/>
        <w:jc w:val="both"/>
        <w:rPr>
          <w:bCs/>
        </w:rPr>
      </w:pPr>
      <w:r w:rsidRPr="00DC7CA6">
        <w:t>Na potrzeby oceny ofert oferta musi zawierać:</w:t>
      </w:r>
    </w:p>
    <w:p w14:paraId="6603B1A9" w14:textId="62874E31" w:rsidR="00FB1C3A" w:rsidRDefault="00FB1C3A">
      <w:pPr>
        <w:pStyle w:val="Akapitzlist"/>
        <w:numPr>
          <w:ilvl w:val="1"/>
          <w:numId w:val="7"/>
        </w:numPr>
        <w:autoSpaceDE w:val="0"/>
        <w:autoSpaceDN w:val="0"/>
        <w:adjustRightInd w:val="0"/>
        <w:spacing w:line="240" w:lineRule="auto"/>
        <w:ind w:left="993" w:hanging="284"/>
        <w:jc w:val="both"/>
      </w:pPr>
      <w:r>
        <w:t xml:space="preserve">Formularz ofertowy </w:t>
      </w:r>
      <w:r w:rsidRPr="000B30DB">
        <w:t>sporządzony</w:t>
      </w:r>
      <w:r w:rsidRPr="0022222C">
        <w:t xml:space="preserve"> i wypełniony według wzoru stan</w:t>
      </w:r>
      <w:r>
        <w:t xml:space="preserve">owiącego </w:t>
      </w:r>
      <w:r w:rsidRPr="00D27997">
        <w:t xml:space="preserve">Załącznik nr 2 do </w:t>
      </w:r>
      <w:r w:rsidR="00DD2E15">
        <w:t>Zapytania</w:t>
      </w:r>
      <w:r>
        <w:t>;</w:t>
      </w:r>
    </w:p>
    <w:p w14:paraId="78A9F828" w14:textId="0D4EB4FB" w:rsidR="00C955FC" w:rsidRPr="000B30DB" w:rsidRDefault="005275C1">
      <w:pPr>
        <w:pStyle w:val="Akapitzlist"/>
        <w:numPr>
          <w:ilvl w:val="1"/>
          <w:numId w:val="7"/>
        </w:numPr>
        <w:autoSpaceDE w:val="0"/>
        <w:autoSpaceDN w:val="0"/>
        <w:adjustRightInd w:val="0"/>
        <w:spacing w:line="240" w:lineRule="auto"/>
        <w:ind w:left="993" w:hanging="284"/>
        <w:jc w:val="both"/>
      </w:pPr>
      <w:r w:rsidRPr="000B30DB">
        <w:t xml:space="preserve">aktualne na dzień składania ofert </w:t>
      </w:r>
      <w:r w:rsidR="0023228C">
        <w:t xml:space="preserve">dokumenty i </w:t>
      </w:r>
      <w:r w:rsidR="000753CC" w:rsidRPr="000B30DB">
        <w:t>oświadczenia, o których mowa w</w:t>
      </w:r>
      <w:r w:rsidR="0023228C">
        <w:t> </w:t>
      </w:r>
      <w:r w:rsidR="000753CC" w:rsidRPr="000B30DB">
        <w:t xml:space="preserve">Rozdziale VI </w:t>
      </w:r>
      <w:r w:rsidR="0023228C">
        <w:t>niniejszego Zapytania</w:t>
      </w:r>
      <w:r w:rsidR="000753CC" w:rsidRPr="000B30DB">
        <w:t xml:space="preserve"> według </w:t>
      </w:r>
      <w:r w:rsidR="0023228C" w:rsidRPr="000B30DB">
        <w:t>wzoru</w:t>
      </w:r>
      <w:r w:rsidR="000753CC" w:rsidRPr="000B30DB">
        <w:t xml:space="preserve"> stanowiącego </w:t>
      </w:r>
      <w:r w:rsidR="000753CC" w:rsidRPr="00D27997">
        <w:t>Załącznik nr 3</w:t>
      </w:r>
      <w:r w:rsidR="0023228C">
        <w:t xml:space="preserve">, </w:t>
      </w:r>
      <w:r w:rsidR="000753CC" w:rsidRPr="00D27997">
        <w:t xml:space="preserve">do </w:t>
      </w:r>
      <w:r w:rsidR="0023228C">
        <w:t>Zapytania</w:t>
      </w:r>
      <w:r w:rsidR="000753CC" w:rsidRPr="000B30DB">
        <w:t>;</w:t>
      </w:r>
    </w:p>
    <w:p w14:paraId="34A34227" w14:textId="7CEE9EE2" w:rsidR="005F35FD" w:rsidRPr="000B30DB" w:rsidRDefault="000753CC">
      <w:pPr>
        <w:pStyle w:val="Akapitzlist"/>
        <w:numPr>
          <w:ilvl w:val="1"/>
          <w:numId w:val="7"/>
        </w:numPr>
        <w:autoSpaceDE w:val="0"/>
        <w:autoSpaceDN w:val="0"/>
        <w:adjustRightInd w:val="0"/>
        <w:spacing w:line="240" w:lineRule="auto"/>
        <w:ind w:left="993" w:hanging="284"/>
        <w:jc w:val="both"/>
      </w:pPr>
      <w:r w:rsidRPr="000B30DB">
        <w:t xml:space="preserve">pełnomocnictwo </w:t>
      </w:r>
      <w:r w:rsidR="00D3320C" w:rsidRPr="00D3320C">
        <w:t>lub inny dokument potwierdzający umocowanie do reprezentowania Wykonawcy</w:t>
      </w:r>
      <w:r w:rsidR="00D3320C">
        <w:t xml:space="preserve"> lub </w:t>
      </w:r>
      <w:r w:rsidR="00D3320C" w:rsidRPr="000B30DB">
        <w:t>Wykonawców wspólnie ubiegających się o</w:t>
      </w:r>
      <w:r w:rsidR="00D3320C">
        <w:t> </w:t>
      </w:r>
      <w:r w:rsidR="00D3320C" w:rsidRPr="000B30DB">
        <w:t>udzielenie zamówienia do reprezentowania ich w postępowaniu o udzielenie zamówienia</w:t>
      </w:r>
      <w:r w:rsidR="00D3320C">
        <w:t xml:space="preserve"> </w:t>
      </w:r>
      <w:r w:rsidRPr="000B30DB">
        <w:t>– jeżeli dotyczy;</w:t>
      </w:r>
    </w:p>
    <w:p w14:paraId="4EE3C164" w14:textId="3FB79485" w:rsidR="00FB1C3A" w:rsidRPr="00D90AAA" w:rsidRDefault="00633943">
      <w:pPr>
        <w:pStyle w:val="Akapitzlist"/>
        <w:numPr>
          <w:ilvl w:val="1"/>
          <w:numId w:val="7"/>
        </w:numPr>
        <w:autoSpaceDE w:val="0"/>
        <w:autoSpaceDN w:val="0"/>
        <w:adjustRightInd w:val="0"/>
        <w:spacing w:line="240" w:lineRule="auto"/>
        <w:ind w:left="993" w:hanging="284"/>
        <w:contextualSpacing w:val="0"/>
        <w:jc w:val="both"/>
      </w:pPr>
      <w:r w:rsidRPr="000B30DB">
        <w:t>dokumenty, z których wynika prawo do podpisania oferty względnie do podpisania innych dokumentów składanych wraz z ofertą, chyba że</w:t>
      </w:r>
      <w:r>
        <w:t xml:space="preserve"> Z</w:t>
      </w:r>
      <w:r w:rsidRPr="00B03912">
        <w:t>amawiający może je uzyskać w szczególności za pomocą bezpłatnych i</w:t>
      </w:r>
      <w:r w:rsidR="00D90AAA">
        <w:t xml:space="preserve"> ogólnodostępnych baz danych, w </w:t>
      </w:r>
      <w:r w:rsidRPr="00B03912">
        <w:t>szczególności rejestrów publicznych w rozumieniu us</w:t>
      </w:r>
      <w:r w:rsidR="00D90AAA">
        <w:t xml:space="preserve">tawy </w:t>
      </w:r>
      <w:r>
        <w:t xml:space="preserve">o </w:t>
      </w:r>
      <w:r w:rsidRPr="00B03912">
        <w:t>informatyzacji działalności podmiotów realizujących zadania publiczn</w:t>
      </w:r>
      <w:r w:rsidR="0042256F">
        <w:t>e</w:t>
      </w:r>
      <w:r w:rsidR="005275C1">
        <w:t>, a W</w:t>
      </w:r>
      <w:r w:rsidR="00D90AAA">
        <w:t xml:space="preserve">ykonawca wskazał to wraz </w:t>
      </w:r>
      <w:r w:rsidR="004016BE">
        <w:t>ze złożeniem oferty.</w:t>
      </w:r>
    </w:p>
    <w:p w14:paraId="68007F78" w14:textId="07ACB270" w:rsidR="00B16296" w:rsidRDefault="00333E42" w:rsidP="00B16296">
      <w:pPr>
        <w:pStyle w:val="Akapitzlist"/>
        <w:numPr>
          <w:ilvl w:val="3"/>
          <w:numId w:val="1"/>
        </w:numPr>
        <w:spacing w:line="240" w:lineRule="auto"/>
        <w:ind w:left="709" w:hanging="425"/>
        <w:contextualSpacing w:val="0"/>
        <w:jc w:val="both"/>
      </w:pPr>
      <w:r w:rsidRPr="00FF24DD">
        <w:t xml:space="preserve">Oferta oraz pozostałe oświadczenia i dokumenty, dla których Zamawiający określił wzory w formie formularzy stanowiących </w:t>
      </w:r>
      <w:r w:rsidRPr="007A580B">
        <w:t>Załączniki</w:t>
      </w:r>
      <w:r w:rsidRPr="00FF24DD">
        <w:t xml:space="preserve"> do </w:t>
      </w:r>
      <w:r w:rsidR="008E1E1A">
        <w:t>Zapytania</w:t>
      </w:r>
      <w:r w:rsidRPr="00FF24DD">
        <w:t>, powinny być sporządzone zgodnie z tymi wzorami, co do treści oraz opisu kolumn i wierszy</w:t>
      </w:r>
      <w:r w:rsidR="00ED6EFB">
        <w:t xml:space="preserve"> </w:t>
      </w:r>
      <w:r w:rsidR="00ED6EFB" w:rsidRPr="00AA59A0">
        <w:t xml:space="preserve">oraz treści </w:t>
      </w:r>
      <w:r w:rsidR="00ED6EFB">
        <w:t>Zapytania</w:t>
      </w:r>
      <w:r w:rsidR="00ED6EFB" w:rsidRPr="00AA59A0">
        <w:t xml:space="preserve"> i SOPZ</w:t>
      </w:r>
      <w:r w:rsidRPr="00FF24DD">
        <w:t>.</w:t>
      </w:r>
    </w:p>
    <w:p w14:paraId="21844FB8" w14:textId="42708709" w:rsidR="00521586" w:rsidRDefault="00521586" w:rsidP="00881F0E">
      <w:pPr>
        <w:pStyle w:val="Akapitzlist"/>
        <w:numPr>
          <w:ilvl w:val="3"/>
          <w:numId w:val="1"/>
        </w:numPr>
        <w:spacing w:line="240" w:lineRule="auto"/>
        <w:ind w:left="709" w:hanging="425"/>
        <w:contextualSpacing w:val="0"/>
        <w:jc w:val="both"/>
      </w:pPr>
      <w:r w:rsidRPr="00521586">
        <w:t>Koszty związane z przygotowaniem oferty ponosi Wykonawca składający ofertę.</w:t>
      </w:r>
      <w:r>
        <w:t xml:space="preserve"> </w:t>
      </w:r>
    </w:p>
    <w:p w14:paraId="71F93557" w14:textId="7559300F" w:rsidR="008B47EC" w:rsidRDefault="008B47EC" w:rsidP="00881F0E">
      <w:pPr>
        <w:pStyle w:val="Akapitzlist"/>
        <w:numPr>
          <w:ilvl w:val="3"/>
          <w:numId w:val="1"/>
        </w:numPr>
        <w:spacing w:line="240" w:lineRule="auto"/>
        <w:ind w:left="709" w:hanging="425"/>
        <w:contextualSpacing w:val="0"/>
        <w:jc w:val="both"/>
      </w:pPr>
      <w:r w:rsidRPr="008B47EC">
        <w:t>Wykonawca może złożyć ofertę do upływu terminu składania ofert.</w:t>
      </w:r>
      <w:r>
        <w:t xml:space="preserve"> </w:t>
      </w:r>
    </w:p>
    <w:p w14:paraId="538BE052" w14:textId="5BC3A57A" w:rsidR="00B52E1D" w:rsidRPr="00B23A76" w:rsidRDefault="00B52E1D" w:rsidP="00633943">
      <w:pPr>
        <w:pStyle w:val="Akapitzlist"/>
        <w:numPr>
          <w:ilvl w:val="3"/>
          <w:numId w:val="1"/>
        </w:numPr>
        <w:spacing w:line="240" w:lineRule="auto"/>
        <w:ind w:left="709" w:hanging="425"/>
        <w:jc w:val="both"/>
      </w:pPr>
      <w:r w:rsidRPr="00B52E1D">
        <w:t xml:space="preserve">Wykonawca może wprowadzić zmiany lub wycofać ofertę </w:t>
      </w:r>
      <w:r w:rsidR="007526F1">
        <w:t xml:space="preserve">przed upływem terminu </w:t>
      </w:r>
      <w:r w:rsidR="007526F1" w:rsidRPr="00B23A76">
        <w:t>składania ofert</w:t>
      </w:r>
      <w:r w:rsidRPr="00B23A76">
        <w:t>.</w:t>
      </w:r>
    </w:p>
    <w:p w14:paraId="7856DFA8" w14:textId="5835808D" w:rsidR="00716DDE" w:rsidRPr="00B23A76" w:rsidRDefault="00864CF0" w:rsidP="00E95E88">
      <w:pPr>
        <w:pStyle w:val="Akapitzlist"/>
        <w:numPr>
          <w:ilvl w:val="3"/>
          <w:numId w:val="1"/>
        </w:numPr>
        <w:spacing w:line="240" w:lineRule="auto"/>
        <w:ind w:left="709" w:hanging="425"/>
        <w:jc w:val="both"/>
      </w:pPr>
      <w:r w:rsidRPr="00B23A76">
        <w:t>Powiadomienie o wprowadzeniu zmian</w:t>
      </w:r>
      <w:r w:rsidR="00623223" w:rsidRPr="00B23A76">
        <w:t>y</w:t>
      </w:r>
      <w:r w:rsidRPr="00B23A76">
        <w:t xml:space="preserve"> musi być złożone wg takich samych zasad jak składana oferta, odpowiednio oznakowana z dopiskiem „ZAMIANA”</w:t>
      </w:r>
      <w:r w:rsidR="00623223" w:rsidRPr="00B23A76">
        <w:t>.</w:t>
      </w:r>
    </w:p>
    <w:p w14:paraId="37CF393A" w14:textId="7C8A0965" w:rsidR="00716DDE" w:rsidRPr="00716DDE" w:rsidRDefault="00D72A7B" w:rsidP="00667B36">
      <w:pPr>
        <w:pStyle w:val="Akapitzlist"/>
        <w:numPr>
          <w:ilvl w:val="3"/>
          <w:numId w:val="1"/>
        </w:numPr>
        <w:spacing w:line="240" w:lineRule="auto"/>
        <w:ind w:left="709" w:hanging="425"/>
        <w:jc w:val="both"/>
      </w:pPr>
      <w:r w:rsidRPr="00B23A76">
        <w:t>Poświadczenia za zgodność z o</w:t>
      </w:r>
      <w:r w:rsidR="00BE1E7D" w:rsidRPr="00B23A76">
        <w:t>ryginałem dokonuje odpowiednio W</w:t>
      </w:r>
      <w:r w:rsidRPr="00B23A76">
        <w:t>ykonawca</w:t>
      </w:r>
      <w:r w:rsidRPr="00716DDE">
        <w:t xml:space="preserve">, </w:t>
      </w:r>
      <w:r w:rsidR="00BE1E7D" w:rsidRPr="00716DDE">
        <w:t>W</w:t>
      </w:r>
      <w:r w:rsidRPr="00716DDE">
        <w:t>ykonawc</w:t>
      </w:r>
      <w:r w:rsidR="00B23A76">
        <w:t>a</w:t>
      </w:r>
      <w:r w:rsidRPr="00716DDE">
        <w:t xml:space="preserve"> wspólnie ubiegający się o udzielenie zamówienia</w:t>
      </w:r>
      <w:r w:rsidR="00827BFE">
        <w:t xml:space="preserve"> w </w:t>
      </w:r>
      <w:r w:rsidRPr="00716DDE">
        <w:t>zakresie dokumentów</w:t>
      </w:r>
      <w:r w:rsidR="00716DDE">
        <w:t>, które każdego z nich dotyczą.</w:t>
      </w:r>
    </w:p>
    <w:p w14:paraId="56680EFE" w14:textId="06630840" w:rsidR="00D72A7B" w:rsidRDefault="0065239C" w:rsidP="00667B36">
      <w:pPr>
        <w:pStyle w:val="Akapitzlist"/>
        <w:numPr>
          <w:ilvl w:val="3"/>
          <w:numId w:val="1"/>
        </w:numPr>
        <w:spacing w:line="240" w:lineRule="auto"/>
        <w:ind w:left="709" w:hanging="425"/>
        <w:jc w:val="both"/>
      </w:pPr>
      <w:r w:rsidRPr="00716DDE">
        <w:t xml:space="preserve">Jeżeli oświadczenia i dokumenty, o których </w:t>
      </w:r>
      <w:r w:rsidR="00BD40B7">
        <w:t xml:space="preserve">mowa </w:t>
      </w:r>
      <w:r w:rsidR="00BD40B7" w:rsidRPr="00716DDE">
        <w:t xml:space="preserve">w </w:t>
      </w:r>
      <w:r w:rsidR="00BD40B7" w:rsidRPr="007A580B">
        <w:t>Rozdziale VI</w:t>
      </w:r>
      <w:r w:rsidR="00BD40B7" w:rsidRPr="008C5934">
        <w:t xml:space="preserve"> </w:t>
      </w:r>
      <w:r w:rsidR="00BD40B7">
        <w:t xml:space="preserve">niniejszego Zapytania </w:t>
      </w:r>
      <w:r>
        <w:t>są sporządzone w języku obcym W</w:t>
      </w:r>
      <w:r w:rsidRPr="00716DDE">
        <w:t>ykonawca zobowiązany jest do przedstawienia ich tłumaczenia na język polski</w:t>
      </w:r>
      <w:r>
        <w:t>.</w:t>
      </w:r>
    </w:p>
    <w:p w14:paraId="7114183D" w14:textId="0B145F16" w:rsidR="0079511A" w:rsidRDefault="0079511A" w:rsidP="00667B36">
      <w:pPr>
        <w:pStyle w:val="Akapitzlist"/>
        <w:numPr>
          <w:ilvl w:val="3"/>
          <w:numId w:val="1"/>
        </w:numPr>
        <w:spacing w:line="240" w:lineRule="auto"/>
        <w:ind w:left="709" w:hanging="425"/>
        <w:jc w:val="both"/>
      </w:pPr>
      <w:r w:rsidRPr="0079511A">
        <w:t xml:space="preserve">Oferta </w:t>
      </w:r>
      <w:r w:rsidR="000E476B">
        <w:t xml:space="preserve">Wykonawców wspólnie ubiegających się o </w:t>
      </w:r>
      <w:r w:rsidR="000E476B" w:rsidRPr="000E476B">
        <w:t>udzielenie zamówienia</w:t>
      </w:r>
      <w:r w:rsidRPr="0079511A">
        <w:t xml:space="preserve"> winna być podpisana przez ustanowionego Pełnomocnika określonego w załączonym do oferty pełnomocnictwie.</w:t>
      </w:r>
    </w:p>
    <w:p w14:paraId="2AF2C091" w14:textId="3DC7EBB8" w:rsidR="0079511A" w:rsidRDefault="00A902E3" w:rsidP="00667B36">
      <w:pPr>
        <w:pStyle w:val="Akapitzlist"/>
        <w:numPr>
          <w:ilvl w:val="3"/>
          <w:numId w:val="1"/>
        </w:numPr>
        <w:spacing w:line="240" w:lineRule="auto"/>
        <w:ind w:left="709" w:hanging="425"/>
        <w:jc w:val="both"/>
      </w:pPr>
      <w:r w:rsidRPr="0079511A">
        <w:t xml:space="preserve">Oferta </w:t>
      </w:r>
      <w:r>
        <w:t xml:space="preserve">Wykonawców wspólnie ubiegających się o </w:t>
      </w:r>
      <w:r w:rsidRPr="000E476B">
        <w:t>udzielenie zamówienia</w:t>
      </w:r>
      <w:r w:rsidRPr="00603E3F">
        <w:t xml:space="preserve"> </w:t>
      </w:r>
      <w:r>
        <w:t xml:space="preserve">w Formularzu ofertowym </w:t>
      </w:r>
      <w:r w:rsidR="0079511A" w:rsidRPr="00603E3F">
        <w:t xml:space="preserve">w miejscu „Wykonawca” </w:t>
      </w:r>
      <w:r>
        <w:t>powinna zawierać</w:t>
      </w:r>
      <w:r w:rsidR="0079511A" w:rsidRPr="00603E3F">
        <w:t xml:space="preserve"> dane wszystkich Wykonawców wspólnie ubiegających się o zamówienie</w:t>
      </w:r>
      <w:r w:rsidR="0079511A" w:rsidRPr="0079511A">
        <w:t>.</w:t>
      </w:r>
    </w:p>
    <w:p w14:paraId="054450C2" w14:textId="77777777" w:rsidR="004353BF" w:rsidRDefault="004353BF" w:rsidP="004353BF">
      <w:pPr>
        <w:spacing w:line="240" w:lineRule="auto"/>
        <w:jc w:val="both"/>
      </w:pPr>
    </w:p>
    <w:p w14:paraId="33F0C665" w14:textId="77777777" w:rsidR="004353BF" w:rsidRPr="00716DDE" w:rsidRDefault="004353BF" w:rsidP="004353BF">
      <w:pPr>
        <w:spacing w:line="240" w:lineRule="auto"/>
        <w:jc w:val="both"/>
      </w:pPr>
    </w:p>
    <w:p w14:paraId="218D9B66" w14:textId="77777777" w:rsidR="00CE5747" w:rsidRPr="00C74C98" w:rsidRDefault="00CE5747" w:rsidP="0079511A">
      <w:pPr>
        <w:pStyle w:val="Akapitzlist"/>
        <w:spacing w:line="240" w:lineRule="auto"/>
        <w:ind w:left="851"/>
        <w:jc w:val="both"/>
      </w:pPr>
    </w:p>
    <w:p w14:paraId="458BC575" w14:textId="77777777" w:rsidR="00050DE2" w:rsidRDefault="00457E3D" w:rsidP="00050DE2">
      <w:pPr>
        <w:pStyle w:val="Akapitzlist"/>
        <w:numPr>
          <w:ilvl w:val="0"/>
          <w:numId w:val="1"/>
        </w:numPr>
        <w:ind w:left="567" w:hanging="207"/>
        <w:jc w:val="both"/>
        <w:rPr>
          <w:b/>
        </w:rPr>
      </w:pPr>
      <w:r w:rsidRPr="00050DE2">
        <w:rPr>
          <w:b/>
        </w:rPr>
        <w:lastRenderedPageBreak/>
        <w:t>MIEJSCE ORAZ TERMIN SKŁADANIA I OTWARCIA OFERT</w:t>
      </w:r>
    </w:p>
    <w:p w14:paraId="1E22F631" w14:textId="55E51709" w:rsidR="003F38BD" w:rsidRPr="00F77835" w:rsidRDefault="00D53664" w:rsidP="00783CEC">
      <w:pPr>
        <w:pStyle w:val="Akapitzlist"/>
        <w:numPr>
          <w:ilvl w:val="3"/>
          <w:numId w:val="1"/>
        </w:numPr>
        <w:spacing w:line="240" w:lineRule="auto"/>
        <w:ind w:left="709" w:hanging="283"/>
        <w:jc w:val="both"/>
      </w:pPr>
      <w:r w:rsidRPr="0022222C">
        <w:t xml:space="preserve">Ofertę należy złożyć </w:t>
      </w:r>
      <w:r w:rsidR="00783CEC" w:rsidRPr="00783CEC">
        <w:t xml:space="preserve">w formie pisemnej drogą elektroniczną na adres e-mail: </w:t>
      </w:r>
      <w:hyperlink r:id="rId10" w:history="1">
        <w:r w:rsidR="0091473E" w:rsidRPr="00473994">
          <w:rPr>
            <w:rStyle w:val="Hipercze"/>
          </w:rPr>
          <w:t>sekretariat@gminakiwity.pl</w:t>
        </w:r>
      </w:hyperlink>
      <w:r w:rsidR="00783CEC">
        <w:t xml:space="preserve"> </w:t>
      </w:r>
      <w:r w:rsidRPr="006B35CA">
        <w:t xml:space="preserve">nie później niż </w:t>
      </w:r>
      <w:r w:rsidR="00C7721F">
        <w:t xml:space="preserve">do dnia </w:t>
      </w:r>
      <w:r w:rsidR="00491E6B">
        <w:t>14</w:t>
      </w:r>
      <w:r w:rsidR="0091473E">
        <w:t>.</w:t>
      </w:r>
      <w:r w:rsidR="00334130">
        <w:t>07</w:t>
      </w:r>
      <w:r w:rsidR="0091473E">
        <w:t>.202</w:t>
      </w:r>
      <w:r w:rsidR="00334130">
        <w:t>5</w:t>
      </w:r>
      <w:r w:rsidR="00C7721F">
        <w:t xml:space="preserve"> </w:t>
      </w:r>
      <w:r w:rsidRPr="006B35CA">
        <w:t>do godziny</w:t>
      </w:r>
      <w:r w:rsidR="0091473E">
        <w:t>10:00</w:t>
      </w:r>
    </w:p>
    <w:p w14:paraId="72094CCF" w14:textId="1A9D62F8" w:rsidR="00022B0D" w:rsidRPr="00AC6EEE" w:rsidRDefault="00F07672" w:rsidP="00AC6EEE">
      <w:pPr>
        <w:pStyle w:val="Akapitzlist"/>
        <w:numPr>
          <w:ilvl w:val="3"/>
          <w:numId w:val="1"/>
        </w:numPr>
        <w:spacing w:line="240" w:lineRule="auto"/>
        <w:ind w:left="709" w:hanging="284"/>
        <w:jc w:val="both"/>
        <w:rPr>
          <w:b/>
        </w:rPr>
      </w:pPr>
      <w:r w:rsidRPr="00022B0D">
        <w:t xml:space="preserve">W przypadku złożenia oferty po upływie w/w terminu </w:t>
      </w:r>
      <w:r w:rsidR="00AC6EEE" w:rsidRPr="00AC6EEE">
        <w:t xml:space="preserve">Zamawiający odrzuci ofertę </w:t>
      </w:r>
    </w:p>
    <w:p w14:paraId="2731E494" w14:textId="09DA4D0D" w:rsidR="00442DC2" w:rsidRDefault="00D53664" w:rsidP="00013AD2">
      <w:pPr>
        <w:pStyle w:val="Akapitzlist"/>
        <w:numPr>
          <w:ilvl w:val="3"/>
          <w:numId w:val="1"/>
        </w:numPr>
        <w:spacing w:line="240" w:lineRule="auto"/>
        <w:ind w:left="709" w:hanging="284"/>
        <w:jc w:val="both"/>
      </w:pPr>
      <w:r w:rsidRPr="0022222C">
        <w:t>Otwarcie ofert odbędzie się</w:t>
      </w:r>
      <w:r w:rsidRPr="006B35CA">
        <w:t xml:space="preserve"> w dniu</w:t>
      </w:r>
      <w:r w:rsidR="00334130">
        <w:t xml:space="preserve"> </w:t>
      </w:r>
      <w:r w:rsidR="00491E6B">
        <w:t>14</w:t>
      </w:r>
      <w:r w:rsidR="0091473E">
        <w:t>.</w:t>
      </w:r>
      <w:r w:rsidR="00334130">
        <w:t>07</w:t>
      </w:r>
      <w:r w:rsidR="0091473E">
        <w:t>.202</w:t>
      </w:r>
      <w:r w:rsidR="00334130">
        <w:t>5</w:t>
      </w:r>
      <w:r w:rsidR="0091473E">
        <w:t xml:space="preserve"> </w:t>
      </w:r>
      <w:r w:rsidRPr="006B35CA">
        <w:t xml:space="preserve">o godz. </w:t>
      </w:r>
      <w:r w:rsidR="0091473E">
        <w:t>11:00.</w:t>
      </w:r>
      <w:r w:rsidR="00442DC2">
        <w:t xml:space="preserve"> </w:t>
      </w:r>
    </w:p>
    <w:p w14:paraId="314DA57E" w14:textId="5AEEC623" w:rsidR="000F5037" w:rsidRDefault="006840DE" w:rsidP="00D43FED">
      <w:pPr>
        <w:pStyle w:val="Akapitzlist"/>
        <w:numPr>
          <w:ilvl w:val="3"/>
          <w:numId w:val="1"/>
        </w:numPr>
        <w:spacing w:line="240" w:lineRule="auto"/>
        <w:ind w:left="709" w:hanging="284"/>
        <w:jc w:val="both"/>
      </w:pPr>
      <w:r w:rsidRPr="006840DE">
        <w:t>Otwarcie ofert odbywa się bez udziału Wykonawców.</w:t>
      </w:r>
    </w:p>
    <w:p w14:paraId="6E44271E" w14:textId="77777777" w:rsidR="00D80173" w:rsidRPr="00D90D99" w:rsidRDefault="00D80173" w:rsidP="00E11D6F">
      <w:pPr>
        <w:pStyle w:val="Akapitzlist"/>
        <w:spacing w:line="240" w:lineRule="auto"/>
        <w:ind w:left="1134"/>
        <w:jc w:val="both"/>
      </w:pPr>
    </w:p>
    <w:p w14:paraId="13C232F8" w14:textId="505E2DA1" w:rsidR="00F445EA" w:rsidRPr="00F445EA" w:rsidRDefault="00457E3D" w:rsidP="00F445EA">
      <w:pPr>
        <w:pStyle w:val="Akapitzlist"/>
        <w:numPr>
          <w:ilvl w:val="0"/>
          <w:numId w:val="1"/>
        </w:numPr>
        <w:ind w:left="567" w:hanging="207"/>
        <w:jc w:val="both"/>
        <w:rPr>
          <w:b/>
        </w:rPr>
      </w:pPr>
      <w:r w:rsidRPr="00050DE2">
        <w:rPr>
          <w:b/>
        </w:rPr>
        <w:t>OPIS SPOSOBU OBLICZANIA CENY</w:t>
      </w:r>
    </w:p>
    <w:p w14:paraId="4BFA10FC" w14:textId="0ACCD57D" w:rsidR="00F9231D" w:rsidRDefault="00D80173" w:rsidP="00D80173">
      <w:pPr>
        <w:pStyle w:val="Akapitzlist"/>
        <w:numPr>
          <w:ilvl w:val="3"/>
          <w:numId w:val="1"/>
        </w:numPr>
        <w:spacing w:line="240" w:lineRule="auto"/>
        <w:ind w:left="709" w:hanging="284"/>
        <w:jc w:val="both"/>
        <w:rPr>
          <w:bCs/>
        </w:rPr>
      </w:pPr>
      <w:r w:rsidRPr="007A580B">
        <w:rPr>
          <w:bCs/>
        </w:rPr>
        <w:t>Łączna cena oferty brutto musi zawierać wszystkie elementy związane z realizacją przedmiotu zamówienia.</w:t>
      </w:r>
      <w:r>
        <w:rPr>
          <w:bCs/>
        </w:rPr>
        <w:t xml:space="preserve"> </w:t>
      </w:r>
      <w:r w:rsidRPr="007A580B">
        <w:rPr>
          <w:bCs/>
        </w:rPr>
        <w:t xml:space="preserve">Cena oferty zostanie </w:t>
      </w:r>
      <w:r>
        <w:rPr>
          <w:bCs/>
        </w:rPr>
        <w:t>przedstawiona</w:t>
      </w:r>
      <w:r w:rsidRPr="007A580B">
        <w:rPr>
          <w:bCs/>
        </w:rPr>
        <w:t xml:space="preserve"> przez Wykonawcę </w:t>
      </w:r>
      <w:r w:rsidRPr="00034B40">
        <w:t>w</w:t>
      </w:r>
      <w:r>
        <w:t> </w:t>
      </w:r>
      <w:r w:rsidRPr="00034B40">
        <w:t>Formularzu</w:t>
      </w:r>
      <w:r w:rsidRPr="007A580B">
        <w:rPr>
          <w:bCs/>
        </w:rPr>
        <w:t xml:space="preserve"> </w:t>
      </w:r>
      <w:r>
        <w:rPr>
          <w:bCs/>
        </w:rPr>
        <w:t xml:space="preserve">ofertowym </w:t>
      </w:r>
      <w:r w:rsidRPr="00D53664">
        <w:rPr>
          <w:bCs/>
        </w:rPr>
        <w:t xml:space="preserve">stanowiącym Załącznik nr 2 do </w:t>
      </w:r>
      <w:r w:rsidR="00083AF7">
        <w:rPr>
          <w:bCs/>
        </w:rPr>
        <w:t>Zapytania</w:t>
      </w:r>
      <w:r w:rsidRPr="00D53664">
        <w:rPr>
          <w:bCs/>
        </w:rPr>
        <w:t>.</w:t>
      </w:r>
    </w:p>
    <w:p w14:paraId="1428D582" w14:textId="7D2AED38" w:rsidR="00B70538" w:rsidRPr="00D53664" w:rsidRDefault="00B70538" w:rsidP="00D80173">
      <w:pPr>
        <w:pStyle w:val="Akapitzlist"/>
        <w:numPr>
          <w:ilvl w:val="3"/>
          <w:numId w:val="1"/>
        </w:numPr>
        <w:spacing w:line="240" w:lineRule="auto"/>
        <w:ind w:left="709" w:hanging="284"/>
        <w:jc w:val="both"/>
        <w:rPr>
          <w:bCs/>
        </w:rPr>
      </w:pPr>
      <w:r w:rsidRPr="00B70538">
        <w:rPr>
          <w:bCs/>
        </w:rPr>
        <w:t>Podstawę wyliczenia ceny oferty stanowi SOPZ będący Załącznikiem nr 1 do</w:t>
      </w:r>
      <w:r>
        <w:rPr>
          <w:bCs/>
        </w:rPr>
        <w:t xml:space="preserve"> Zapytania.</w:t>
      </w:r>
    </w:p>
    <w:p w14:paraId="33BFAE7A" w14:textId="77777777" w:rsidR="00F9231D" w:rsidRPr="001C3CDA" w:rsidRDefault="00F9231D" w:rsidP="00F9231D">
      <w:pPr>
        <w:pStyle w:val="Akapitzlist"/>
        <w:numPr>
          <w:ilvl w:val="3"/>
          <w:numId w:val="1"/>
        </w:numPr>
        <w:spacing w:line="240" w:lineRule="auto"/>
        <w:ind w:left="709" w:hanging="284"/>
        <w:jc w:val="both"/>
        <w:rPr>
          <w:bCs/>
        </w:rPr>
      </w:pPr>
      <w:r>
        <w:t xml:space="preserve">Cena musi być podana w </w:t>
      </w:r>
      <w:r w:rsidRPr="001235A6">
        <w:rPr>
          <w:rFonts w:ascii="Cambria" w:eastAsia="Cambria" w:hAnsi="Cambria" w:cs="Cambria"/>
        </w:rPr>
        <w:t>złotych</w:t>
      </w:r>
      <w:r w:rsidRPr="001235A6">
        <w:t xml:space="preserve"> </w:t>
      </w:r>
      <w:r w:rsidRPr="00E87A73">
        <w:t>polskich</w:t>
      </w:r>
      <w:r w:rsidRPr="001235A6">
        <w:t xml:space="preserve"> cyfrowo</w:t>
      </w:r>
      <w:r>
        <w:t xml:space="preserve"> i słownie, w zaokrągleniu do drugiego miejsca po przecinku.</w:t>
      </w:r>
    </w:p>
    <w:p w14:paraId="5B95444D" w14:textId="77777777" w:rsidR="00F9231D" w:rsidRPr="001C3CDA" w:rsidRDefault="00F9231D" w:rsidP="00F9231D">
      <w:pPr>
        <w:pStyle w:val="Akapitzlist"/>
        <w:numPr>
          <w:ilvl w:val="3"/>
          <w:numId w:val="1"/>
        </w:numPr>
        <w:spacing w:line="240" w:lineRule="auto"/>
        <w:ind w:left="709" w:hanging="284"/>
        <w:jc w:val="both"/>
      </w:pPr>
      <w:r w:rsidRPr="001C3CDA">
        <w:t>Wszystkie obliczenia winny być dokonywane zgodnie z zasadami arytmetyki.</w:t>
      </w:r>
    </w:p>
    <w:p w14:paraId="086A30D7" w14:textId="77777777" w:rsidR="00F9231D" w:rsidRPr="005875DB" w:rsidRDefault="00F9231D" w:rsidP="00F9231D">
      <w:pPr>
        <w:pStyle w:val="Akapitzlist"/>
        <w:numPr>
          <w:ilvl w:val="3"/>
          <w:numId w:val="1"/>
        </w:numPr>
        <w:spacing w:line="240" w:lineRule="auto"/>
        <w:ind w:left="709" w:hanging="284"/>
        <w:jc w:val="both"/>
        <w:rPr>
          <w:bCs/>
        </w:rPr>
      </w:pPr>
      <w:r>
        <w:t>Rozliczenia między Zamawiającym a Wykonawcą będą regulowane w złotych polskich</w:t>
      </w:r>
      <w:r>
        <w:rPr>
          <w:rFonts w:ascii="Cambria" w:eastAsia="Cambria" w:hAnsi="Cambria" w:cs="Cambria"/>
          <w:b/>
        </w:rPr>
        <w:t>.</w:t>
      </w:r>
    </w:p>
    <w:p w14:paraId="6CE06D09" w14:textId="36332C9C" w:rsidR="00F9231D" w:rsidRPr="00FC4F6C" w:rsidRDefault="00F9231D" w:rsidP="00F9231D">
      <w:pPr>
        <w:pStyle w:val="Akapitzlist"/>
        <w:numPr>
          <w:ilvl w:val="3"/>
          <w:numId w:val="1"/>
        </w:numPr>
        <w:spacing w:line="240" w:lineRule="auto"/>
        <w:ind w:left="709" w:hanging="284"/>
        <w:jc w:val="both"/>
        <w:rPr>
          <w:bCs/>
        </w:rPr>
      </w:pPr>
      <w:r w:rsidRPr="00C205BE">
        <w:t>Wykonawca musi uwzględnić w cenie oferty wszelkie koszty niezbędne dla prawidłowego i pełnego</w:t>
      </w:r>
      <w:r>
        <w:t xml:space="preserve"> </w:t>
      </w:r>
      <w:r w:rsidRPr="00C205BE">
        <w:t xml:space="preserve">wykonania zamówienia oraz wszelkie opłaty i podatki wynikające z </w:t>
      </w:r>
      <w:r w:rsidR="006D6DDC" w:rsidRPr="00C205BE">
        <w:t xml:space="preserve">przepisów </w:t>
      </w:r>
      <w:r w:rsidRPr="00C205BE">
        <w:t>obowiązujących</w:t>
      </w:r>
      <w:r w:rsidR="006D6DDC">
        <w:t xml:space="preserve"> na dzień składania ofert</w:t>
      </w:r>
      <w:r w:rsidRPr="00C205BE">
        <w:t>.</w:t>
      </w:r>
    </w:p>
    <w:p w14:paraId="78C3F6AA" w14:textId="30220BFF" w:rsidR="00F9231D" w:rsidRPr="00695F15" w:rsidRDefault="00F9231D" w:rsidP="00F9231D">
      <w:pPr>
        <w:pStyle w:val="Akapitzlist"/>
        <w:numPr>
          <w:ilvl w:val="3"/>
          <w:numId w:val="1"/>
        </w:numPr>
        <w:spacing w:line="240" w:lineRule="auto"/>
        <w:ind w:left="709" w:hanging="284"/>
        <w:jc w:val="both"/>
        <w:rPr>
          <w:bCs/>
        </w:rPr>
      </w:pPr>
      <w:r>
        <w:t>Jeżeli złożono ofertę, której cena zawiera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C205BE">
        <w:t xml:space="preserve"> </w:t>
      </w:r>
      <w:r>
        <w:t>Z</w:t>
      </w:r>
      <w:r w:rsidRPr="004D02F2">
        <w:t>amawiający w celu oceny takiej oferty dolicza do przedstawionej w niej ceny podatek od towarów i usług, który miałby obowiązek rozliczyć zgodnie z tymi przepisami.</w:t>
      </w:r>
    </w:p>
    <w:p w14:paraId="2532F8B3" w14:textId="6465408B" w:rsidR="00695F15" w:rsidRPr="000D714A" w:rsidRDefault="00695F15" w:rsidP="00F9231D">
      <w:pPr>
        <w:pStyle w:val="Akapitzlist"/>
        <w:numPr>
          <w:ilvl w:val="3"/>
          <w:numId w:val="1"/>
        </w:numPr>
        <w:spacing w:line="240" w:lineRule="auto"/>
        <w:ind w:left="709" w:hanging="284"/>
        <w:jc w:val="both"/>
        <w:rPr>
          <w:bCs/>
        </w:rPr>
      </w:pPr>
      <w:r w:rsidRPr="00695F15">
        <w:rPr>
          <w:bCs/>
        </w:rPr>
        <w:t>Zamawiający poprawi oczywiste omyłki pisarskie i oczywiste omyłki rachunkowe w</w:t>
      </w:r>
      <w:r>
        <w:rPr>
          <w:bCs/>
        </w:rPr>
        <w:t> </w:t>
      </w:r>
      <w:r w:rsidRPr="00695F15">
        <w:rPr>
          <w:bCs/>
        </w:rPr>
        <w:t xml:space="preserve">treści oferty z uwzględnieniem konsekwencji rachunkowych dokonanych poprawek oraz inne omyłki polegające na niezgodności oferty ze specyfikacją warunków zamówienia, niepowodujące istotnych zmian w treści oferty. Oczywiste omyłki rachunkowe Zamawiający poprawi stosując zasady arytmetyki przyjmując za punkt wyjścia do poprawienia oczywistych omyłek rachunkowych cenę </w:t>
      </w:r>
      <w:r w:rsidR="004C55BD">
        <w:rPr>
          <w:bCs/>
        </w:rPr>
        <w:t xml:space="preserve">jednostkową </w:t>
      </w:r>
      <w:r w:rsidRPr="00695F15">
        <w:rPr>
          <w:bCs/>
        </w:rPr>
        <w:t>netto wpisaną liczbowo w Formularzu ofertowym</w:t>
      </w:r>
      <w:r w:rsidR="004C55BD">
        <w:rPr>
          <w:bCs/>
        </w:rPr>
        <w:t xml:space="preserve"> </w:t>
      </w:r>
      <w:r w:rsidR="004C55BD" w:rsidRPr="00026B85">
        <w:rPr>
          <w:rStyle w:val="Pogrubienie"/>
          <w:b w:val="0"/>
        </w:rPr>
        <w:t xml:space="preserve">dla poszczególnych </w:t>
      </w:r>
      <w:r w:rsidR="004C55BD">
        <w:rPr>
          <w:rStyle w:val="Pogrubienie"/>
          <w:b w:val="0"/>
        </w:rPr>
        <w:t>pozycji</w:t>
      </w:r>
      <w:r w:rsidRPr="00695F15">
        <w:rPr>
          <w:bCs/>
        </w:rPr>
        <w:t>, niezwłocznie zawiadamiając o tym Wykonawcę, którego oferta została poprawiona.</w:t>
      </w:r>
    </w:p>
    <w:p w14:paraId="4C6908DB" w14:textId="77777777" w:rsidR="00F9231D" w:rsidRPr="009865CA" w:rsidRDefault="00F9231D" w:rsidP="00B43D0A">
      <w:pPr>
        <w:pStyle w:val="Akapitzlist"/>
        <w:numPr>
          <w:ilvl w:val="3"/>
          <w:numId w:val="1"/>
        </w:numPr>
        <w:spacing w:line="240" w:lineRule="auto"/>
        <w:ind w:left="709" w:hanging="284"/>
        <w:jc w:val="both"/>
      </w:pPr>
      <w:r w:rsidRPr="009865CA">
        <w:rPr>
          <w:bCs/>
        </w:rPr>
        <w:t>Zamawiający nie przewiduje prowadzenia rozliczeń w walutach obcych.</w:t>
      </w:r>
    </w:p>
    <w:p w14:paraId="7485A8F9" w14:textId="77777777" w:rsidR="00B51C68" w:rsidRDefault="00B51C68" w:rsidP="00B51C68">
      <w:pPr>
        <w:pStyle w:val="Akapitzlist"/>
        <w:ind w:left="567"/>
        <w:jc w:val="both"/>
        <w:rPr>
          <w:b/>
        </w:rPr>
      </w:pPr>
    </w:p>
    <w:p w14:paraId="46B05C7B" w14:textId="77777777" w:rsidR="00050DE2" w:rsidRPr="00403EBD" w:rsidRDefault="00457E3D" w:rsidP="00457E3D">
      <w:pPr>
        <w:pStyle w:val="Akapitzlist"/>
        <w:numPr>
          <w:ilvl w:val="0"/>
          <w:numId w:val="1"/>
        </w:numPr>
        <w:spacing w:line="240" w:lineRule="auto"/>
        <w:ind w:left="567" w:hanging="210"/>
        <w:jc w:val="both"/>
        <w:rPr>
          <w:b/>
        </w:rPr>
      </w:pPr>
      <w:r w:rsidRPr="00403EBD">
        <w:rPr>
          <w:b/>
        </w:rPr>
        <w:t>OPIS KRYTERIÓW, KTÓRYMI ZAMAWIAJĄCY BĘDZIE SIĘ KIEROWAŁ PRZY WYBORZE OFERTY</w:t>
      </w:r>
    </w:p>
    <w:p w14:paraId="76D8B69E" w14:textId="77777777" w:rsidR="00706484" w:rsidRDefault="00706484" w:rsidP="00706484">
      <w:pPr>
        <w:pStyle w:val="Akapitzlist"/>
        <w:spacing w:line="240" w:lineRule="auto"/>
        <w:ind w:left="567"/>
        <w:jc w:val="both"/>
        <w:rPr>
          <w:b/>
        </w:rPr>
      </w:pPr>
    </w:p>
    <w:p w14:paraId="00EECD2D" w14:textId="77777777" w:rsidR="00587A86" w:rsidRPr="004C1325" w:rsidRDefault="00587A86" w:rsidP="00587A86">
      <w:pPr>
        <w:pStyle w:val="Akapitzlist"/>
        <w:numPr>
          <w:ilvl w:val="3"/>
          <w:numId w:val="1"/>
        </w:numPr>
        <w:spacing w:line="240" w:lineRule="auto"/>
        <w:ind w:left="709" w:hanging="283"/>
        <w:jc w:val="both"/>
      </w:pPr>
      <w:r w:rsidRPr="00B46D62">
        <w:rPr>
          <w:bCs/>
        </w:rPr>
        <w:t>Ocena ofert będzie dokonywana według skali punktowej, przy założeniu, że maksymalna punktacja wynosi 100 punktów. Punktacja przyznana ofercie Wykonawcy będzie sumą punktacji uzyskanej w każdym z</w:t>
      </w:r>
      <w:r>
        <w:rPr>
          <w:bCs/>
        </w:rPr>
        <w:t xml:space="preserve"> niżej wymienionych</w:t>
      </w:r>
      <w:r w:rsidRPr="00B46D62">
        <w:rPr>
          <w:bCs/>
        </w:rPr>
        <w:t xml:space="preserve"> kryteriów.</w:t>
      </w:r>
    </w:p>
    <w:p w14:paraId="6441F7B6" w14:textId="77777777" w:rsidR="00587A86" w:rsidRPr="00583B4E" w:rsidRDefault="00587A86" w:rsidP="00587A86">
      <w:pPr>
        <w:pStyle w:val="Akapitzlist"/>
        <w:numPr>
          <w:ilvl w:val="3"/>
          <w:numId w:val="1"/>
        </w:numPr>
        <w:spacing w:line="240" w:lineRule="auto"/>
        <w:ind w:left="709" w:hanging="283"/>
        <w:jc w:val="both"/>
      </w:pPr>
      <w:r w:rsidRPr="004D6896">
        <w:rPr>
          <w:bCs/>
        </w:rPr>
        <w:t>Zamawiający dokona oceny ofert przyznając punkty w ramach poszczególnych kryteriów oceny ofert, przyjmując zasadę, że 1% = 1 punkt</w:t>
      </w:r>
      <w:r>
        <w:rPr>
          <w:bCs/>
        </w:rPr>
        <w:t>.</w:t>
      </w:r>
    </w:p>
    <w:p w14:paraId="51C8DC15" w14:textId="3020535A" w:rsidR="00587A86" w:rsidRDefault="00587A86" w:rsidP="00587A86">
      <w:pPr>
        <w:pStyle w:val="Akapitzlist"/>
        <w:numPr>
          <w:ilvl w:val="3"/>
          <w:numId w:val="1"/>
        </w:numPr>
        <w:spacing w:line="240" w:lineRule="auto"/>
        <w:ind w:left="709" w:hanging="283"/>
        <w:jc w:val="both"/>
      </w:pPr>
      <w:r>
        <w:t>Komisja dokona oceny ofert na podstawie poniższych kryteriów:</w:t>
      </w:r>
    </w:p>
    <w:p w14:paraId="73D258CF" w14:textId="31E78B21" w:rsidR="00587A86" w:rsidRPr="00355824" w:rsidRDefault="00FF5D7F">
      <w:pPr>
        <w:pStyle w:val="Akapitzlist"/>
        <w:numPr>
          <w:ilvl w:val="0"/>
          <w:numId w:val="6"/>
        </w:numPr>
        <w:spacing w:line="240" w:lineRule="auto"/>
        <w:ind w:left="993" w:hanging="284"/>
        <w:jc w:val="both"/>
      </w:pPr>
      <w:r w:rsidRPr="006B35CA">
        <w:t>Kryterium „Cena</w:t>
      </w:r>
      <w:r w:rsidR="00587A86" w:rsidRPr="006B35CA">
        <w:t xml:space="preserve">” – </w:t>
      </w:r>
      <w:r w:rsidR="00A31679">
        <w:t>10</w:t>
      </w:r>
      <w:r w:rsidR="003829A4" w:rsidRPr="006B35CA">
        <w:t>0</w:t>
      </w:r>
      <w:r w:rsidR="00587A86" w:rsidRPr="006B35CA">
        <w:t>%</w:t>
      </w:r>
    </w:p>
    <w:p w14:paraId="62903146" w14:textId="77777777" w:rsidR="00587A86" w:rsidRDefault="00587A86" w:rsidP="00587A86">
      <w:pPr>
        <w:spacing w:line="240" w:lineRule="auto"/>
        <w:ind w:left="709"/>
        <w:jc w:val="both"/>
      </w:pPr>
    </w:p>
    <w:p w14:paraId="50BF38E0" w14:textId="5079556A" w:rsidR="00587A86" w:rsidRDefault="00587A86" w:rsidP="00587A86">
      <w:pPr>
        <w:pStyle w:val="Akapitzlist"/>
        <w:spacing w:line="240" w:lineRule="auto"/>
        <w:ind w:left="709"/>
        <w:jc w:val="both"/>
      </w:pPr>
      <w:r w:rsidRPr="004D6896">
        <w:t xml:space="preserve">Punkty w kryterium </w:t>
      </w:r>
      <w:r>
        <w:t>„Cena” (</w:t>
      </w:r>
      <w:r w:rsidRPr="004C1325">
        <w:rPr>
          <w:b/>
        </w:rPr>
        <w:t>C</w:t>
      </w:r>
      <w:r>
        <w:t xml:space="preserve">) </w:t>
      </w:r>
      <w:r w:rsidRPr="004D6896">
        <w:t>zostaną obliczone na podstawie poniższego wzoru:</w:t>
      </w:r>
    </w:p>
    <w:p w14:paraId="52F5B92C" w14:textId="77777777" w:rsidR="00587A86" w:rsidRDefault="00587A86" w:rsidP="00587A86">
      <w:pPr>
        <w:pStyle w:val="Akapitzlist"/>
        <w:spacing w:line="240" w:lineRule="auto"/>
        <w:ind w:left="709"/>
        <w:jc w:val="both"/>
      </w:pPr>
    </w:p>
    <w:p w14:paraId="35E00881" w14:textId="77777777" w:rsidR="00587A86" w:rsidRPr="004D6896" w:rsidRDefault="00587A86" w:rsidP="00587A86">
      <w:pPr>
        <w:pStyle w:val="Tekstpodstawowy"/>
        <w:ind w:left="2832" w:firstLine="708"/>
        <w:jc w:val="both"/>
        <w:rPr>
          <w:bCs/>
          <w:sz w:val="24"/>
          <w:szCs w:val="24"/>
        </w:rPr>
      </w:pPr>
      <w:r w:rsidRPr="004D6896">
        <w:rPr>
          <w:bCs/>
          <w:sz w:val="24"/>
          <w:szCs w:val="24"/>
        </w:rPr>
        <w:t>Cena oferty najtańszej</w:t>
      </w:r>
    </w:p>
    <w:p w14:paraId="6EB31427" w14:textId="064A38EF" w:rsidR="00587A86" w:rsidRPr="004D6896" w:rsidRDefault="00587A86" w:rsidP="00587A86">
      <w:pPr>
        <w:pStyle w:val="Tekstpodstawowy"/>
        <w:ind w:firstLine="708"/>
        <w:jc w:val="both"/>
        <w:rPr>
          <w:bCs/>
          <w:sz w:val="24"/>
          <w:szCs w:val="24"/>
        </w:rPr>
      </w:pPr>
      <w:r w:rsidRPr="004D6896">
        <w:rPr>
          <w:bCs/>
          <w:sz w:val="24"/>
          <w:szCs w:val="24"/>
        </w:rPr>
        <w:t>Liczba punktów =  -----------------------------------</w:t>
      </w:r>
      <w:r>
        <w:rPr>
          <w:bCs/>
          <w:sz w:val="24"/>
          <w:szCs w:val="24"/>
        </w:rPr>
        <w:t xml:space="preserve">------------------------- </w:t>
      </w:r>
      <w:r w:rsidR="00A63948">
        <w:rPr>
          <w:bCs/>
          <w:sz w:val="24"/>
          <w:szCs w:val="24"/>
        </w:rPr>
        <w:t xml:space="preserve">x </w:t>
      </w:r>
      <w:r w:rsidR="00A31679">
        <w:rPr>
          <w:bCs/>
          <w:sz w:val="24"/>
          <w:szCs w:val="24"/>
        </w:rPr>
        <w:t>10</w:t>
      </w:r>
      <w:r w:rsidR="003829A4">
        <w:rPr>
          <w:bCs/>
          <w:sz w:val="24"/>
          <w:szCs w:val="24"/>
        </w:rPr>
        <w:t>0</w:t>
      </w:r>
    </w:p>
    <w:p w14:paraId="67190D75" w14:textId="4B5A70BA" w:rsidR="00587A86" w:rsidRDefault="00587A86" w:rsidP="00587A86">
      <w:pPr>
        <w:pStyle w:val="Tekstpodstawowy"/>
        <w:ind w:left="1080"/>
        <w:jc w:val="both"/>
        <w:rPr>
          <w:bCs/>
          <w:sz w:val="24"/>
          <w:szCs w:val="24"/>
        </w:rPr>
      </w:pPr>
      <w:r w:rsidRPr="004D6896">
        <w:rPr>
          <w:bCs/>
          <w:sz w:val="24"/>
          <w:szCs w:val="24"/>
        </w:rPr>
        <w:tab/>
      </w:r>
      <w:r w:rsidRPr="004D6896">
        <w:rPr>
          <w:bCs/>
          <w:sz w:val="24"/>
          <w:szCs w:val="24"/>
        </w:rPr>
        <w:tab/>
      </w:r>
      <w:r>
        <w:rPr>
          <w:bCs/>
          <w:sz w:val="24"/>
          <w:szCs w:val="24"/>
        </w:rPr>
        <w:tab/>
      </w:r>
      <w:r>
        <w:rPr>
          <w:bCs/>
          <w:sz w:val="24"/>
          <w:szCs w:val="24"/>
        </w:rPr>
        <w:tab/>
      </w:r>
      <w:r w:rsidRPr="004D6896">
        <w:rPr>
          <w:bCs/>
          <w:sz w:val="24"/>
          <w:szCs w:val="24"/>
        </w:rPr>
        <w:t>Cena oferty badanej</w:t>
      </w:r>
    </w:p>
    <w:p w14:paraId="67A36C1B" w14:textId="77777777" w:rsidR="00451B40" w:rsidRDefault="00451B40" w:rsidP="00587A86">
      <w:pPr>
        <w:pStyle w:val="Tekstpodstawowy"/>
        <w:ind w:left="1080"/>
        <w:jc w:val="both"/>
        <w:rPr>
          <w:bCs/>
          <w:sz w:val="24"/>
          <w:szCs w:val="24"/>
        </w:rPr>
      </w:pPr>
    </w:p>
    <w:p w14:paraId="1FA2A639" w14:textId="77777777" w:rsidR="00587A86" w:rsidRDefault="00587A86" w:rsidP="00587A86">
      <w:pPr>
        <w:pStyle w:val="Akapitzlist"/>
        <w:spacing w:line="240" w:lineRule="auto"/>
        <w:ind w:left="709"/>
        <w:jc w:val="both"/>
      </w:pPr>
      <w:r w:rsidRPr="004D6896">
        <w:t>Końcowy wynik powyższego działania zostanie zaokrąglony do dwóch miejsc po przecinku</w:t>
      </w:r>
      <w:r>
        <w:t xml:space="preserve"> </w:t>
      </w:r>
      <w:r w:rsidRPr="001C3CDA">
        <w:t>zgodnie z zasadami arytmetyki</w:t>
      </w:r>
      <w:r w:rsidRPr="004D6896">
        <w:t>.</w:t>
      </w:r>
    </w:p>
    <w:p w14:paraId="6C62E599" w14:textId="6E65D878" w:rsidR="00032297" w:rsidRPr="00877C57" w:rsidRDefault="00032297" w:rsidP="00A63948">
      <w:pPr>
        <w:spacing w:line="240" w:lineRule="auto"/>
        <w:jc w:val="both"/>
        <w:rPr>
          <w:highlight w:val="yellow"/>
        </w:rPr>
      </w:pPr>
    </w:p>
    <w:p w14:paraId="27F340F9" w14:textId="77777777" w:rsidR="0016749B" w:rsidRPr="008B66DD" w:rsidRDefault="0016749B" w:rsidP="0016749B">
      <w:pPr>
        <w:pStyle w:val="Akapitzlist"/>
        <w:spacing w:line="240" w:lineRule="auto"/>
        <w:ind w:left="709"/>
        <w:jc w:val="both"/>
      </w:pPr>
    </w:p>
    <w:p w14:paraId="6465303F" w14:textId="47EFE3F3" w:rsidR="00233917" w:rsidRDefault="00587A86" w:rsidP="00274008">
      <w:pPr>
        <w:pStyle w:val="Akapitzlist"/>
        <w:spacing w:line="240" w:lineRule="auto"/>
        <w:ind w:left="709"/>
        <w:jc w:val="both"/>
      </w:pPr>
      <w:r w:rsidRPr="008B66DD">
        <w:rPr>
          <w:rFonts w:eastAsia="Calibri"/>
          <w:bCs/>
        </w:rPr>
        <w:t>Za najkorzystniejszą zostanie uznana oferta, która uzyska największa liczbę punktów</w:t>
      </w:r>
      <w:r w:rsidR="00274008">
        <w:rPr>
          <w:rFonts w:eastAsia="Calibri"/>
          <w:bCs/>
        </w:rPr>
        <w:t>.</w:t>
      </w:r>
    </w:p>
    <w:p w14:paraId="0A67C51E" w14:textId="77777777" w:rsidR="007972DD" w:rsidRDefault="007972DD" w:rsidP="00CE7DAD">
      <w:pPr>
        <w:spacing w:after="200" w:line="240" w:lineRule="exact"/>
        <w:ind w:left="1560" w:hanging="851"/>
        <w:jc w:val="both"/>
      </w:pPr>
    </w:p>
    <w:p w14:paraId="4BC9A8E5" w14:textId="77777777" w:rsidR="00364399" w:rsidRDefault="00364399" w:rsidP="00364399">
      <w:pPr>
        <w:pStyle w:val="Akapitzlist"/>
        <w:numPr>
          <w:ilvl w:val="0"/>
          <w:numId w:val="1"/>
        </w:numPr>
        <w:spacing w:line="240" w:lineRule="auto"/>
        <w:ind w:left="567" w:hanging="210"/>
        <w:jc w:val="both"/>
        <w:rPr>
          <w:b/>
        </w:rPr>
      </w:pPr>
      <w:r w:rsidRPr="00050DE2">
        <w:rPr>
          <w:b/>
        </w:rPr>
        <w:t>INFORMACJE O FORMALNOŚCIACH, JAKIE POWINNY ZOSTAĆ DOPEŁNIONE PRZY WYBORZE OFERTY W CELU ZAWARCIA UMOWY</w:t>
      </w:r>
    </w:p>
    <w:p w14:paraId="1261350E" w14:textId="77777777" w:rsidR="00FB022D" w:rsidRDefault="00FB022D" w:rsidP="00FB022D">
      <w:pPr>
        <w:pStyle w:val="Akapitzlist"/>
        <w:spacing w:line="240" w:lineRule="auto"/>
        <w:ind w:left="567"/>
        <w:jc w:val="both"/>
        <w:rPr>
          <w:b/>
        </w:rPr>
      </w:pPr>
    </w:p>
    <w:p w14:paraId="78167A40" w14:textId="1830D4AE" w:rsidR="003F6A30" w:rsidRPr="003F6A30" w:rsidRDefault="003F6A30" w:rsidP="003F6A30">
      <w:pPr>
        <w:pStyle w:val="Akapitzlist"/>
        <w:numPr>
          <w:ilvl w:val="3"/>
          <w:numId w:val="1"/>
        </w:numPr>
        <w:spacing w:line="240" w:lineRule="auto"/>
        <w:ind w:left="709" w:hanging="283"/>
        <w:jc w:val="both"/>
        <w:rPr>
          <w:b/>
        </w:rPr>
      </w:pPr>
      <w:r w:rsidRPr="005C6728">
        <w:rPr>
          <w:rFonts w:eastAsia="Calibri"/>
          <w:bCs/>
        </w:rPr>
        <w:t xml:space="preserve">Umowa zostanie zawarta na podstawie oferty złożonej </w:t>
      </w:r>
      <w:r>
        <w:rPr>
          <w:rFonts w:eastAsia="Calibri"/>
          <w:bCs/>
        </w:rPr>
        <w:t xml:space="preserve">przez Wykonawcę </w:t>
      </w:r>
      <w:r w:rsidRPr="00130CF5">
        <w:t xml:space="preserve">na warunkach określonych w projekcie umowy stanowiącym </w:t>
      </w:r>
      <w:r w:rsidRPr="003F6A30">
        <w:t>Załącznik nr 4 do Zapytania</w:t>
      </w:r>
      <w:r>
        <w:t>.</w:t>
      </w:r>
    </w:p>
    <w:p w14:paraId="760D450E" w14:textId="2CD024FD" w:rsidR="003F6A30" w:rsidRPr="003F6A30" w:rsidRDefault="003F6A30" w:rsidP="00FB022D">
      <w:pPr>
        <w:pStyle w:val="Akapitzlist"/>
        <w:numPr>
          <w:ilvl w:val="3"/>
          <w:numId w:val="1"/>
        </w:numPr>
        <w:spacing w:line="240" w:lineRule="auto"/>
        <w:ind w:left="709" w:hanging="283"/>
        <w:jc w:val="both"/>
      </w:pPr>
      <w:r w:rsidRPr="003F6A30">
        <w:t xml:space="preserve">Zamawiający poinformuje Wykonawcę, którego oferta została wybrana jako najkorzystniejsza o </w:t>
      </w:r>
      <w:r>
        <w:t>sposobie</w:t>
      </w:r>
      <w:r w:rsidRPr="003F6A30">
        <w:t xml:space="preserve"> i terminie zawarcia umowy – wzór umowy stanowi Załącznik nr 4 do Zapytania.</w:t>
      </w:r>
    </w:p>
    <w:p w14:paraId="0BFCEB8A" w14:textId="627DB974" w:rsidR="007860BF" w:rsidRDefault="007860BF" w:rsidP="00FB022D">
      <w:pPr>
        <w:pStyle w:val="Akapitzlist"/>
        <w:numPr>
          <w:ilvl w:val="3"/>
          <w:numId w:val="1"/>
        </w:numPr>
        <w:spacing w:line="240" w:lineRule="auto"/>
        <w:ind w:left="709" w:hanging="283"/>
        <w:jc w:val="both"/>
      </w:pPr>
      <w:r w:rsidRPr="007860BF">
        <w:t>Przed zawarciem umowy w sprawie zamówienia publicznego, Wykonawca, którego oferta została wybrana jako najkorzystniejsza zobowiązany jest dopełnić następujących formalności:</w:t>
      </w:r>
    </w:p>
    <w:p w14:paraId="20CAACE2" w14:textId="1A7EBFF1" w:rsidR="007860BF" w:rsidRDefault="007860BF">
      <w:pPr>
        <w:pStyle w:val="Akapitzlist"/>
        <w:numPr>
          <w:ilvl w:val="0"/>
          <w:numId w:val="18"/>
        </w:numPr>
        <w:spacing w:line="240" w:lineRule="auto"/>
        <w:ind w:left="993" w:hanging="284"/>
        <w:jc w:val="both"/>
      </w:pPr>
      <w:r>
        <w:t xml:space="preserve">przedłożyć Zamawiającemu </w:t>
      </w:r>
      <w:r w:rsidRPr="007860BF">
        <w:t>kopie certyfikatów, o których mowa w Rozdział V pkt. 1 niniejszego Zapytania ofertowego, posiadanych przez osobę/osoby, która/które będzie/będą uczestniczyć w wykonywaniu zamówienia</w:t>
      </w:r>
      <w:r>
        <w:t>;</w:t>
      </w:r>
    </w:p>
    <w:p w14:paraId="565489DB" w14:textId="718A3E48" w:rsidR="00A81CCD" w:rsidRDefault="007860BF">
      <w:pPr>
        <w:pStyle w:val="Akapitzlist"/>
        <w:numPr>
          <w:ilvl w:val="0"/>
          <w:numId w:val="18"/>
        </w:numPr>
        <w:spacing w:line="240" w:lineRule="auto"/>
        <w:ind w:left="993" w:hanging="284"/>
        <w:jc w:val="both"/>
      </w:pPr>
      <w:r>
        <w:t xml:space="preserve">przedłożyć Zamawiającemu </w:t>
      </w:r>
      <w:r w:rsidRPr="007860BF">
        <w:t>pełnomocnictwo lub inny dokument potwierdzający umocowanie do reprezentowania Wykonawcy</w:t>
      </w:r>
      <w:r>
        <w:t>, j</w:t>
      </w:r>
      <w:r w:rsidR="00A81CCD">
        <w:t>eśli</w:t>
      </w:r>
      <w:r w:rsidR="00A81CCD" w:rsidRPr="00A81CCD">
        <w:t xml:space="preserve"> w imieniu Wykonawcy umowę </w:t>
      </w:r>
      <w:r w:rsidR="00A81CCD">
        <w:t>będzie podpisywała</w:t>
      </w:r>
      <w:r w:rsidR="00A81CCD" w:rsidRPr="00A81CCD">
        <w:t xml:space="preserve"> osoba, której umocowanie do jego reprezentowania nie wynika z dokumentów do reprezentowania, o ile umocowanie do podpisania umowy nie będzie wynikać z dokumentów załączonych do oferty</w:t>
      </w:r>
      <w:r>
        <w:t>;</w:t>
      </w:r>
    </w:p>
    <w:p w14:paraId="2D85503F" w14:textId="77777777" w:rsidR="007860BF" w:rsidRDefault="007860BF">
      <w:pPr>
        <w:pStyle w:val="Akapitzlist"/>
        <w:numPr>
          <w:ilvl w:val="0"/>
          <w:numId w:val="18"/>
        </w:numPr>
        <w:spacing w:line="240" w:lineRule="auto"/>
        <w:ind w:left="993" w:hanging="284"/>
        <w:jc w:val="both"/>
      </w:pPr>
      <w:r w:rsidRPr="007860BF">
        <w:t>przedłożyć Zamawiającemu umowę regulującą współpracę Wykonawców</w:t>
      </w:r>
      <w:r>
        <w:t xml:space="preserve"> w </w:t>
      </w:r>
      <w:r w:rsidR="000F1DD7" w:rsidRPr="00DB6A85">
        <w:t>przypadku, gdy jako najkorzystniejsza zostanie wybrana oferta Wykonawców wspólnie ubiegających się o udzielenie zamówienia</w:t>
      </w:r>
      <w:r>
        <w:t>;</w:t>
      </w:r>
    </w:p>
    <w:p w14:paraId="152DE732" w14:textId="0A5E0D6C" w:rsidR="00D838E3" w:rsidRDefault="007860BF">
      <w:pPr>
        <w:pStyle w:val="Akapitzlist"/>
        <w:numPr>
          <w:ilvl w:val="0"/>
          <w:numId w:val="18"/>
        </w:numPr>
        <w:spacing w:line="240" w:lineRule="auto"/>
        <w:ind w:left="993" w:hanging="284"/>
        <w:jc w:val="both"/>
      </w:pPr>
      <w:r>
        <w:t>przedłożyć Zamawiającemu</w:t>
      </w:r>
      <w:r w:rsidR="004064D1">
        <w:t xml:space="preserve"> </w:t>
      </w:r>
      <w:r w:rsidR="00567A47">
        <w:t xml:space="preserve">pełnomocnictwo </w:t>
      </w:r>
      <w:r w:rsidR="004064D1">
        <w:t xml:space="preserve">osoby umocowanej do </w:t>
      </w:r>
      <w:r w:rsidR="004064D1" w:rsidRPr="004064D1">
        <w:t>reprezentowania Wykonawcy w przypadku, gdy jako najkorzystniejsza zostanie wybrana oferta Wykonawców wspólnie ubiegających się o udzielenie zamówienia</w:t>
      </w:r>
      <w:r w:rsidR="004064D1">
        <w:t>;</w:t>
      </w:r>
    </w:p>
    <w:p w14:paraId="0377F21F" w14:textId="102C0028" w:rsidR="004064D1" w:rsidRDefault="004064D1">
      <w:pPr>
        <w:pStyle w:val="Akapitzlist"/>
        <w:numPr>
          <w:ilvl w:val="0"/>
          <w:numId w:val="18"/>
        </w:numPr>
        <w:spacing w:line="240" w:lineRule="auto"/>
        <w:ind w:left="993" w:hanging="284"/>
        <w:jc w:val="both"/>
      </w:pPr>
      <w:r>
        <w:t xml:space="preserve">przedłożyć Zamawiającemu </w:t>
      </w:r>
      <w:r w:rsidRPr="004064D1">
        <w:t>informacje o częściach zamówienia, których wykonanie zamierza powierzyć podwykonawcom ze wskazaniem nazw tych podwykonawców, jeżeli nie zostali ujawnieni przez Wykonawcę na etapie postępowania</w:t>
      </w:r>
      <w:r w:rsidR="00470440">
        <w:t>;</w:t>
      </w:r>
    </w:p>
    <w:p w14:paraId="778A7126" w14:textId="65FB8546" w:rsidR="003F6A30" w:rsidRDefault="00470440">
      <w:pPr>
        <w:pStyle w:val="Akapitzlist"/>
        <w:numPr>
          <w:ilvl w:val="0"/>
          <w:numId w:val="18"/>
        </w:numPr>
        <w:spacing w:line="240" w:lineRule="auto"/>
        <w:ind w:left="993" w:hanging="284"/>
        <w:jc w:val="both"/>
      </w:pPr>
      <w:r>
        <w:t xml:space="preserve">przedłożyć Zamawiającemu </w:t>
      </w:r>
      <w:r w:rsidRPr="00470440">
        <w:t>wszelkie dane kontaktowe oraz wymagane informacje zgodnie z wzorem umowy</w:t>
      </w:r>
      <w:r>
        <w:t>.</w:t>
      </w:r>
    </w:p>
    <w:p w14:paraId="27479E1C" w14:textId="47A2F463" w:rsidR="003F6A30" w:rsidRPr="00D838E3" w:rsidRDefault="003F6A30" w:rsidP="00F14B70">
      <w:pPr>
        <w:pStyle w:val="Akapitzlist"/>
        <w:numPr>
          <w:ilvl w:val="3"/>
          <w:numId w:val="1"/>
        </w:numPr>
        <w:spacing w:line="240" w:lineRule="auto"/>
        <w:ind w:left="709" w:hanging="283"/>
        <w:jc w:val="both"/>
      </w:pPr>
      <w:r w:rsidRPr="003F6A30">
        <w:t>Niedopełnienie obowiązków wskazanych powyżej w terminie wyznaczonym przez Zamawiającego, może zostać uznane przez Zamawiającego za równoznaczne z odmową lub uchylaniem się Wykonawcy od podpisania umowy.</w:t>
      </w:r>
    </w:p>
    <w:p w14:paraId="049E4EC9" w14:textId="77777777" w:rsidR="00A45073" w:rsidRDefault="00A45073" w:rsidP="00F14B70">
      <w:pPr>
        <w:spacing w:line="240" w:lineRule="auto"/>
        <w:jc w:val="both"/>
        <w:rPr>
          <w:b/>
        </w:rPr>
      </w:pPr>
    </w:p>
    <w:p w14:paraId="141D0414" w14:textId="77777777" w:rsidR="003E6E26" w:rsidRDefault="003E6E26" w:rsidP="00F14B70">
      <w:pPr>
        <w:spacing w:line="240" w:lineRule="auto"/>
        <w:jc w:val="both"/>
        <w:rPr>
          <w:b/>
        </w:rPr>
      </w:pPr>
    </w:p>
    <w:p w14:paraId="764D20F8" w14:textId="77777777" w:rsidR="003E6E26" w:rsidRPr="00F14B70" w:rsidRDefault="003E6E26" w:rsidP="00F14B70">
      <w:pPr>
        <w:spacing w:line="240" w:lineRule="auto"/>
        <w:jc w:val="both"/>
        <w:rPr>
          <w:b/>
        </w:rPr>
      </w:pPr>
    </w:p>
    <w:p w14:paraId="37AAFD79" w14:textId="3A23D602" w:rsidR="00127CB2" w:rsidRDefault="0018366C" w:rsidP="00364399">
      <w:pPr>
        <w:pStyle w:val="Akapitzlist"/>
        <w:numPr>
          <w:ilvl w:val="0"/>
          <w:numId w:val="1"/>
        </w:numPr>
        <w:spacing w:line="240" w:lineRule="auto"/>
        <w:ind w:left="567" w:hanging="210"/>
        <w:jc w:val="both"/>
        <w:rPr>
          <w:b/>
        </w:rPr>
      </w:pPr>
      <w:r w:rsidRPr="0018366C">
        <w:rPr>
          <w:b/>
        </w:rPr>
        <w:t>ISTOTNE POSTANOWIENIA UMOWY</w:t>
      </w:r>
    </w:p>
    <w:p w14:paraId="40DE18A1" w14:textId="72688E1B" w:rsidR="00A262F4" w:rsidRDefault="00A262F4" w:rsidP="003F6A30">
      <w:pPr>
        <w:spacing w:line="240" w:lineRule="auto"/>
        <w:jc w:val="both"/>
      </w:pPr>
    </w:p>
    <w:p w14:paraId="23B7954A" w14:textId="2CCD985A" w:rsidR="003F6A30" w:rsidRPr="005C6728" w:rsidRDefault="0018366C" w:rsidP="000474A2">
      <w:pPr>
        <w:pStyle w:val="Akapitzlist"/>
        <w:numPr>
          <w:ilvl w:val="3"/>
          <w:numId w:val="1"/>
        </w:numPr>
        <w:spacing w:line="240" w:lineRule="auto"/>
        <w:ind w:left="709" w:hanging="283"/>
        <w:jc w:val="both"/>
      </w:pPr>
      <w:r w:rsidRPr="0018366C">
        <w:lastRenderedPageBreak/>
        <w:t>Istotne dla Stron postanowienia umowy zostały zawarte</w:t>
      </w:r>
      <w:r>
        <w:t xml:space="preserve"> </w:t>
      </w:r>
      <w:r w:rsidRPr="0018366C">
        <w:t>we wzorze umowy stanowiącym</w:t>
      </w:r>
      <w:r w:rsidR="003F6A30" w:rsidRPr="00130CF5">
        <w:t xml:space="preserve"> w </w:t>
      </w:r>
      <w:r w:rsidR="003F6A30" w:rsidRPr="003F6A30">
        <w:t>Załącznik nr 4 do Zapytania</w:t>
      </w:r>
      <w:r w:rsidR="003F6A30">
        <w:t>.</w:t>
      </w:r>
    </w:p>
    <w:p w14:paraId="470F0357" w14:textId="5E3ACB17" w:rsidR="000474A2" w:rsidRPr="005C6728" w:rsidRDefault="0018366C" w:rsidP="003F6A30">
      <w:pPr>
        <w:pStyle w:val="Akapitzlist"/>
        <w:numPr>
          <w:ilvl w:val="3"/>
          <w:numId w:val="1"/>
        </w:numPr>
        <w:spacing w:line="240" w:lineRule="auto"/>
        <w:ind w:left="709" w:hanging="283"/>
        <w:jc w:val="both"/>
      </w:pPr>
      <w:r w:rsidRPr="0018366C">
        <w:t>Wykonawca akceptuje treść projektu umowy oświadczeniem zawartym w treści Formularza ofertowego</w:t>
      </w:r>
      <w:r>
        <w:t>.</w:t>
      </w:r>
    </w:p>
    <w:p w14:paraId="6B61D802" w14:textId="77777777" w:rsidR="00975B8E" w:rsidRDefault="00975B8E" w:rsidP="00B51C68">
      <w:pPr>
        <w:pStyle w:val="Akapitzlist"/>
        <w:spacing w:line="240" w:lineRule="auto"/>
        <w:ind w:left="709"/>
        <w:jc w:val="both"/>
        <w:rPr>
          <w:b/>
        </w:rPr>
      </w:pPr>
    </w:p>
    <w:p w14:paraId="2BE5382E" w14:textId="15254745" w:rsidR="00176BA7" w:rsidRDefault="00176BA7" w:rsidP="007961A0">
      <w:pPr>
        <w:pStyle w:val="Akapitzlist"/>
        <w:numPr>
          <w:ilvl w:val="0"/>
          <w:numId w:val="1"/>
        </w:numPr>
        <w:spacing w:line="240" w:lineRule="auto"/>
        <w:ind w:left="709" w:hanging="283"/>
        <w:jc w:val="both"/>
        <w:rPr>
          <w:b/>
        </w:rPr>
      </w:pPr>
      <w:r w:rsidRPr="00176BA7">
        <w:rPr>
          <w:b/>
        </w:rPr>
        <w:t>PRZESŁANKI ODRZUCENIA OFERTY</w:t>
      </w:r>
    </w:p>
    <w:p w14:paraId="79C56379" w14:textId="77777777" w:rsidR="00176BA7" w:rsidRDefault="00176BA7" w:rsidP="00176BA7">
      <w:pPr>
        <w:pStyle w:val="Akapitzlist"/>
        <w:spacing w:line="240" w:lineRule="auto"/>
        <w:ind w:left="709"/>
        <w:jc w:val="both"/>
        <w:rPr>
          <w:b/>
        </w:rPr>
      </w:pPr>
    </w:p>
    <w:p w14:paraId="36E0614F" w14:textId="5901E4D8" w:rsidR="00176BA7" w:rsidRPr="00176BA7" w:rsidRDefault="00176BA7" w:rsidP="00176BA7">
      <w:pPr>
        <w:pStyle w:val="Akapitzlist"/>
        <w:spacing w:line="240" w:lineRule="auto"/>
        <w:ind w:left="709"/>
        <w:jc w:val="both"/>
        <w:rPr>
          <w:b/>
        </w:rPr>
      </w:pPr>
      <w:r w:rsidRPr="00176BA7">
        <w:t>Oferta podlega odrzuceniu, jeżeli:</w:t>
      </w:r>
    </w:p>
    <w:p w14:paraId="43B4775B" w14:textId="0B421378" w:rsidR="00176BA7" w:rsidRDefault="00176BA7">
      <w:pPr>
        <w:pStyle w:val="Akapitzlist"/>
        <w:numPr>
          <w:ilvl w:val="0"/>
          <w:numId w:val="16"/>
        </w:numPr>
        <w:spacing w:line="240" w:lineRule="auto"/>
        <w:ind w:left="709" w:hanging="283"/>
        <w:jc w:val="both"/>
        <w:rPr>
          <w:bCs/>
        </w:rPr>
      </w:pPr>
      <w:r w:rsidRPr="00176BA7">
        <w:rPr>
          <w:bCs/>
        </w:rPr>
        <w:t>jej treść nie odpowiada treści zapytania ofertowego</w:t>
      </w:r>
      <w:r>
        <w:rPr>
          <w:bCs/>
        </w:rPr>
        <w:t>;</w:t>
      </w:r>
    </w:p>
    <w:p w14:paraId="4052B3AA" w14:textId="463C1734" w:rsidR="00176BA7" w:rsidRPr="00176BA7" w:rsidRDefault="00176BA7">
      <w:pPr>
        <w:pStyle w:val="Akapitzlist"/>
        <w:numPr>
          <w:ilvl w:val="0"/>
          <w:numId w:val="16"/>
        </w:numPr>
        <w:spacing w:line="240" w:lineRule="auto"/>
        <w:ind w:left="709" w:hanging="283"/>
        <w:jc w:val="both"/>
        <w:rPr>
          <w:bCs/>
        </w:rPr>
      </w:pPr>
      <w:r w:rsidRPr="00176BA7">
        <w:rPr>
          <w:bCs/>
        </w:rPr>
        <w:t>została złożona przez Wykonawcę, który nie spełnia warunków udziału w</w:t>
      </w:r>
      <w:r>
        <w:rPr>
          <w:bCs/>
        </w:rPr>
        <w:t> </w:t>
      </w:r>
      <w:r w:rsidRPr="00176BA7">
        <w:rPr>
          <w:bCs/>
        </w:rPr>
        <w:t xml:space="preserve">postępowaniu, określonych w niniejszym </w:t>
      </w:r>
      <w:r w:rsidR="000F17A2">
        <w:rPr>
          <w:bCs/>
        </w:rPr>
        <w:t>Z</w:t>
      </w:r>
      <w:r w:rsidRPr="00176BA7">
        <w:rPr>
          <w:bCs/>
        </w:rPr>
        <w:t>apytaniu ofertowym;</w:t>
      </w:r>
    </w:p>
    <w:p w14:paraId="449CCF93" w14:textId="45EF0064" w:rsidR="00176BA7" w:rsidRPr="00176BA7" w:rsidRDefault="00176BA7">
      <w:pPr>
        <w:pStyle w:val="Akapitzlist"/>
        <w:numPr>
          <w:ilvl w:val="0"/>
          <w:numId w:val="16"/>
        </w:numPr>
        <w:spacing w:line="240" w:lineRule="auto"/>
        <w:ind w:left="709" w:hanging="283"/>
        <w:jc w:val="both"/>
        <w:rPr>
          <w:bCs/>
        </w:rPr>
      </w:pPr>
      <w:r w:rsidRPr="00176BA7">
        <w:rPr>
          <w:bCs/>
        </w:rPr>
        <w:t xml:space="preserve">została złożona przez Wykonawcę podlegającego wykluczeniu na podstawie przesłanek określonych </w:t>
      </w:r>
      <w:r w:rsidR="000F17A2" w:rsidRPr="00176BA7">
        <w:rPr>
          <w:bCs/>
        </w:rPr>
        <w:t xml:space="preserve">w niniejszym </w:t>
      </w:r>
      <w:r w:rsidR="000F17A2">
        <w:rPr>
          <w:bCs/>
        </w:rPr>
        <w:t>Z</w:t>
      </w:r>
      <w:r w:rsidR="000F17A2" w:rsidRPr="00176BA7">
        <w:rPr>
          <w:bCs/>
        </w:rPr>
        <w:t>apytaniu ofertowym</w:t>
      </w:r>
      <w:r w:rsidRPr="00176BA7">
        <w:rPr>
          <w:bCs/>
        </w:rPr>
        <w:t>;</w:t>
      </w:r>
    </w:p>
    <w:p w14:paraId="36C09B3A" w14:textId="705B4CA4" w:rsidR="00176BA7" w:rsidRPr="00176BA7" w:rsidRDefault="00176BA7">
      <w:pPr>
        <w:pStyle w:val="Akapitzlist"/>
        <w:numPr>
          <w:ilvl w:val="0"/>
          <w:numId w:val="16"/>
        </w:numPr>
        <w:spacing w:line="240" w:lineRule="auto"/>
        <w:ind w:left="709" w:hanging="283"/>
        <w:jc w:val="both"/>
        <w:rPr>
          <w:bCs/>
        </w:rPr>
      </w:pPr>
      <w:r w:rsidRPr="00176BA7">
        <w:rPr>
          <w:bCs/>
        </w:rPr>
        <w:t>została złożona po wyznaczonym terminie na składanie ofert;</w:t>
      </w:r>
    </w:p>
    <w:p w14:paraId="75EE966E" w14:textId="09F35573" w:rsidR="00176BA7" w:rsidRPr="00176BA7" w:rsidRDefault="00176BA7">
      <w:pPr>
        <w:pStyle w:val="Akapitzlist"/>
        <w:numPr>
          <w:ilvl w:val="0"/>
          <w:numId w:val="16"/>
        </w:numPr>
        <w:spacing w:line="240" w:lineRule="auto"/>
        <w:ind w:left="709" w:hanging="283"/>
        <w:jc w:val="both"/>
        <w:rPr>
          <w:bCs/>
        </w:rPr>
      </w:pPr>
      <w:r w:rsidRPr="00176BA7">
        <w:rPr>
          <w:bCs/>
        </w:rPr>
        <w:t>Wykonawca złożył więcej niż jedną ofertę;</w:t>
      </w:r>
    </w:p>
    <w:p w14:paraId="32561D92" w14:textId="77777777" w:rsidR="00293A74" w:rsidRDefault="00176BA7">
      <w:pPr>
        <w:pStyle w:val="Akapitzlist"/>
        <w:numPr>
          <w:ilvl w:val="0"/>
          <w:numId w:val="16"/>
        </w:numPr>
        <w:spacing w:line="240" w:lineRule="auto"/>
        <w:ind w:left="709" w:hanging="283"/>
        <w:jc w:val="both"/>
        <w:rPr>
          <w:bCs/>
        </w:rPr>
      </w:pPr>
      <w:r w:rsidRPr="00176BA7">
        <w:rPr>
          <w:bCs/>
        </w:rPr>
        <w:t>oferta jest niekompletna, z tym zastrzeżeniem że Zamawiający jednokrotnie wezwał do</w:t>
      </w:r>
      <w:r>
        <w:rPr>
          <w:bCs/>
        </w:rPr>
        <w:t xml:space="preserve"> </w:t>
      </w:r>
      <w:r w:rsidRPr="00176BA7">
        <w:rPr>
          <w:bCs/>
        </w:rPr>
        <w:t>jej uzupełnienia w wyznaczonym terminie</w:t>
      </w:r>
      <w:r w:rsidR="00293A74">
        <w:rPr>
          <w:bCs/>
        </w:rPr>
        <w:t>;</w:t>
      </w:r>
    </w:p>
    <w:p w14:paraId="4D17593B" w14:textId="19154561" w:rsidR="00176BA7" w:rsidRPr="00176BA7" w:rsidRDefault="00293A74">
      <w:pPr>
        <w:pStyle w:val="Akapitzlist"/>
        <w:numPr>
          <w:ilvl w:val="0"/>
          <w:numId w:val="16"/>
        </w:numPr>
        <w:spacing w:line="240" w:lineRule="auto"/>
        <w:ind w:left="709" w:hanging="283"/>
        <w:jc w:val="both"/>
        <w:rPr>
          <w:bCs/>
        </w:rPr>
      </w:pPr>
      <w:r w:rsidRPr="00293A74">
        <w:rPr>
          <w:bCs/>
        </w:rPr>
        <w:t>jest nieważna na podstawie odrębnych przepisów</w:t>
      </w:r>
      <w:r w:rsidR="00176BA7" w:rsidRPr="00176BA7">
        <w:rPr>
          <w:bCs/>
        </w:rPr>
        <w:t>.</w:t>
      </w:r>
    </w:p>
    <w:p w14:paraId="2CB8A081" w14:textId="77777777" w:rsidR="00176BA7" w:rsidRPr="00176BA7" w:rsidRDefault="00176BA7" w:rsidP="00176BA7">
      <w:pPr>
        <w:pStyle w:val="Akapitzlist"/>
        <w:spacing w:line="240" w:lineRule="auto"/>
        <w:ind w:left="709"/>
        <w:jc w:val="both"/>
        <w:rPr>
          <w:bCs/>
        </w:rPr>
      </w:pPr>
    </w:p>
    <w:p w14:paraId="2DCDCDF2" w14:textId="24F32758" w:rsidR="00F70431" w:rsidRDefault="00F70431" w:rsidP="007961A0">
      <w:pPr>
        <w:pStyle w:val="Akapitzlist"/>
        <w:numPr>
          <w:ilvl w:val="0"/>
          <w:numId w:val="1"/>
        </w:numPr>
        <w:spacing w:line="240" w:lineRule="auto"/>
        <w:ind w:left="709" w:hanging="283"/>
        <w:jc w:val="both"/>
        <w:rPr>
          <w:b/>
        </w:rPr>
      </w:pPr>
      <w:r w:rsidRPr="00F70431">
        <w:rPr>
          <w:b/>
        </w:rPr>
        <w:t>INFORMACJE KOŃCOWE</w:t>
      </w:r>
    </w:p>
    <w:p w14:paraId="4032EC6D" w14:textId="77777777" w:rsidR="00F70431" w:rsidRDefault="00F70431" w:rsidP="00F70431">
      <w:pPr>
        <w:pStyle w:val="Akapitzlist"/>
        <w:spacing w:line="240" w:lineRule="auto"/>
        <w:ind w:left="709"/>
        <w:jc w:val="both"/>
        <w:rPr>
          <w:b/>
        </w:rPr>
      </w:pPr>
    </w:p>
    <w:p w14:paraId="0CDF8FD1" w14:textId="13C688CB" w:rsidR="00F70431" w:rsidRDefault="00F70431">
      <w:pPr>
        <w:pStyle w:val="Akapitzlist"/>
        <w:numPr>
          <w:ilvl w:val="0"/>
          <w:numId w:val="17"/>
        </w:numPr>
        <w:spacing w:line="240" w:lineRule="auto"/>
        <w:ind w:left="709" w:hanging="283"/>
        <w:jc w:val="both"/>
        <w:rPr>
          <w:bCs/>
        </w:rPr>
      </w:pPr>
      <w:bookmarkStart w:id="1" w:name="_Hlk170663009"/>
      <w:r w:rsidRPr="00F70431">
        <w:rPr>
          <w:bCs/>
        </w:rPr>
        <w:t xml:space="preserve">Niniejsze postępowanie prowadzone jest </w:t>
      </w:r>
      <w:r w:rsidR="00FF12D5" w:rsidRPr="00FF12D5">
        <w:rPr>
          <w:bCs/>
        </w:rPr>
        <w:t xml:space="preserve">w oparciu o postanowienia Wytycznych dotyczących kwalifikowalności wydatków na lata 2021-2027 dla postępowań </w:t>
      </w:r>
      <w:r w:rsidR="00FF12D5">
        <w:rPr>
          <w:bCs/>
        </w:rPr>
        <w:t xml:space="preserve">oraz </w:t>
      </w:r>
      <w:r w:rsidRPr="00F70431">
        <w:rPr>
          <w:bCs/>
        </w:rPr>
        <w:t>zgodnie z przepisami ustawy z dnia 23 kwietnia 1964 r. Kodeks cywilny (Dz.U. 202</w:t>
      </w:r>
      <w:r>
        <w:rPr>
          <w:bCs/>
        </w:rPr>
        <w:t>3</w:t>
      </w:r>
      <w:r w:rsidRPr="00F70431">
        <w:rPr>
          <w:bCs/>
        </w:rPr>
        <w:t xml:space="preserve"> poz. 1</w:t>
      </w:r>
      <w:r>
        <w:rPr>
          <w:bCs/>
        </w:rPr>
        <w:t>610</w:t>
      </w:r>
      <w:r w:rsidRPr="00F70431">
        <w:rPr>
          <w:bCs/>
        </w:rPr>
        <w:t xml:space="preserve"> z późn. zm.).</w:t>
      </w:r>
      <w:bookmarkEnd w:id="1"/>
    </w:p>
    <w:p w14:paraId="31F43B28" w14:textId="715501C2" w:rsidR="00FD784D" w:rsidRPr="00FD784D" w:rsidRDefault="00FD784D">
      <w:pPr>
        <w:pStyle w:val="Akapitzlist"/>
        <w:numPr>
          <w:ilvl w:val="0"/>
          <w:numId w:val="17"/>
        </w:numPr>
        <w:spacing w:line="240" w:lineRule="auto"/>
        <w:ind w:left="709" w:hanging="283"/>
        <w:jc w:val="both"/>
        <w:rPr>
          <w:bCs/>
        </w:rPr>
      </w:pPr>
      <w:r w:rsidRPr="00FD784D">
        <w:rPr>
          <w:bCs/>
        </w:rPr>
        <w:t>Zgodnie z art. 70</w:t>
      </w:r>
      <w:r w:rsidRPr="00FD784D">
        <w:rPr>
          <w:bCs/>
          <w:vertAlign w:val="superscript"/>
        </w:rPr>
        <w:t>1</w:t>
      </w:r>
      <w:r w:rsidRPr="00FD784D">
        <w:rPr>
          <w:bCs/>
        </w:rPr>
        <w:t xml:space="preserve"> § 3 ustawy Kodeks cywilny Zamawiający zastrzega sobie możliwość zmiany lub odwołania warunków niniejszego </w:t>
      </w:r>
      <w:r>
        <w:rPr>
          <w:bCs/>
        </w:rPr>
        <w:t>Zapytania ofertowego</w:t>
      </w:r>
      <w:r w:rsidRPr="00FD784D">
        <w:rPr>
          <w:bCs/>
        </w:rPr>
        <w:t xml:space="preserve"> do upływu terminu składania ofert.</w:t>
      </w:r>
    </w:p>
    <w:p w14:paraId="018E3877" w14:textId="42C312CB" w:rsidR="00FD784D" w:rsidRPr="00FD784D" w:rsidRDefault="00FD784D">
      <w:pPr>
        <w:pStyle w:val="Akapitzlist"/>
        <w:numPr>
          <w:ilvl w:val="0"/>
          <w:numId w:val="17"/>
        </w:numPr>
        <w:spacing w:line="240" w:lineRule="auto"/>
        <w:ind w:left="709" w:hanging="283"/>
        <w:jc w:val="both"/>
        <w:rPr>
          <w:bCs/>
        </w:rPr>
      </w:pPr>
      <w:r w:rsidRPr="00FD784D">
        <w:rPr>
          <w:bCs/>
        </w:rPr>
        <w:t xml:space="preserve">Zmawiający zastrzega, że może podjęć negocjacje cenowe z Wykonawcą biorącym udział w przedmiotowym </w:t>
      </w:r>
      <w:r>
        <w:rPr>
          <w:bCs/>
        </w:rPr>
        <w:t>Zapytaniu ofertowym</w:t>
      </w:r>
      <w:r w:rsidRPr="00FD784D">
        <w:rPr>
          <w:bCs/>
        </w:rPr>
        <w:t>.</w:t>
      </w:r>
    </w:p>
    <w:p w14:paraId="4818D2EB" w14:textId="27612C30" w:rsidR="00FD784D" w:rsidRPr="00FD784D" w:rsidRDefault="00FD784D">
      <w:pPr>
        <w:pStyle w:val="Akapitzlist"/>
        <w:numPr>
          <w:ilvl w:val="0"/>
          <w:numId w:val="17"/>
        </w:numPr>
        <w:spacing w:line="240" w:lineRule="auto"/>
        <w:ind w:left="709" w:hanging="283"/>
        <w:jc w:val="both"/>
        <w:rPr>
          <w:bCs/>
        </w:rPr>
      </w:pPr>
      <w:r w:rsidRPr="00FD784D">
        <w:rPr>
          <w:bCs/>
        </w:rPr>
        <w:t>Zamawiający zgodnie z art. 70</w:t>
      </w:r>
      <w:r w:rsidRPr="00FD784D">
        <w:rPr>
          <w:bCs/>
          <w:vertAlign w:val="superscript"/>
        </w:rPr>
        <w:t>3</w:t>
      </w:r>
      <w:r w:rsidRPr="00FD784D">
        <w:rPr>
          <w:bCs/>
        </w:rPr>
        <w:t xml:space="preserve"> § 2 ustawy Kodeks cywilny zobowiązuje się niezwłocznie powiadomić na piśmie uczestników postępowania o jego wyniku albo o</w:t>
      </w:r>
      <w:r>
        <w:rPr>
          <w:bCs/>
        </w:rPr>
        <w:t> </w:t>
      </w:r>
      <w:r w:rsidRPr="00FD784D">
        <w:rPr>
          <w:bCs/>
        </w:rPr>
        <w:t>zamknięciu postępowania bez dokonania wyboru.</w:t>
      </w:r>
    </w:p>
    <w:p w14:paraId="6F1C2CD8" w14:textId="77777777" w:rsidR="00F70431" w:rsidRPr="00F70431" w:rsidRDefault="00F70431" w:rsidP="00F70431">
      <w:pPr>
        <w:pStyle w:val="Akapitzlist"/>
        <w:spacing w:line="240" w:lineRule="auto"/>
        <w:ind w:left="709"/>
        <w:jc w:val="both"/>
        <w:rPr>
          <w:bCs/>
        </w:rPr>
      </w:pPr>
    </w:p>
    <w:p w14:paraId="70E84A07" w14:textId="0D55C0B0" w:rsidR="003D1175" w:rsidRDefault="003D1175" w:rsidP="007961A0">
      <w:pPr>
        <w:pStyle w:val="Akapitzlist"/>
        <w:numPr>
          <w:ilvl w:val="0"/>
          <w:numId w:val="1"/>
        </w:numPr>
        <w:spacing w:line="240" w:lineRule="auto"/>
        <w:ind w:left="709" w:hanging="283"/>
        <w:jc w:val="both"/>
        <w:rPr>
          <w:b/>
        </w:rPr>
      </w:pPr>
      <w:r w:rsidRPr="003D1175">
        <w:rPr>
          <w:b/>
        </w:rPr>
        <w:t>KLAUZULA INFORMACYJNA W ZAKRESIE PRZETWARZANIA DANYCH OSOBOWYCH</w:t>
      </w:r>
    </w:p>
    <w:p w14:paraId="6ABA399A" w14:textId="77777777" w:rsidR="003D1175" w:rsidRDefault="003D1175" w:rsidP="003D1175">
      <w:pPr>
        <w:spacing w:line="240" w:lineRule="auto"/>
        <w:jc w:val="both"/>
        <w:rPr>
          <w:lang w:eastAsia="pl-PL"/>
        </w:rPr>
      </w:pPr>
    </w:p>
    <w:p w14:paraId="67721A37" w14:textId="69D4BDD4" w:rsidR="00E36CCA" w:rsidRPr="00DE60C3" w:rsidRDefault="00E36CCA" w:rsidP="005F39B8">
      <w:pPr>
        <w:spacing w:before="60" w:after="60" w:line="240" w:lineRule="auto"/>
        <w:ind w:left="709" w:right="40"/>
        <w:jc w:val="both"/>
      </w:pPr>
      <w:r w:rsidRPr="00DE60C3">
        <w:t>Zgodnie z art. 13 ust. 1 i 2 rozporządzenia Parlamentu Europejskiego i Rady (UE) 2016/679 z dnia 27 kwietnia 2016 r. w sprawie ochrony osób fizycznych w związku z</w:t>
      </w:r>
      <w:r w:rsidR="00A2377E">
        <w:t> </w:t>
      </w:r>
      <w:r w:rsidRPr="00DE60C3">
        <w:t>przetwarzaniem danych osobowych i w sprawie swobodnego przepływu takich danych oraz uchylenia dyrektywy 95/46/WE (ogólne rozporządzenie o ochronie danych) (Dz.Urz. UE L 119 z 04.05.2016, str. 1), dalej „Rozporządzenie”, informuję, że:</w:t>
      </w:r>
    </w:p>
    <w:p w14:paraId="283D7F5A" w14:textId="77777777" w:rsidR="0091473E" w:rsidRDefault="00E36CCA">
      <w:pPr>
        <w:pStyle w:val="Akapitzlist"/>
        <w:numPr>
          <w:ilvl w:val="0"/>
          <w:numId w:val="10"/>
        </w:numPr>
        <w:spacing w:after="200" w:line="240" w:lineRule="auto"/>
        <w:jc w:val="both"/>
      </w:pPr>
      <w:r w:rsidRPr="00DE60C3">
        <w:t xml:space="preserve">Administratorem Pani/Pana danych osobowych jest </w:t>
      </w:r>
      <w:r w:rsidR="0091473E">
        <w:t xml:space="preserve"> Gmina Kiwity ((11-106 Kiwity</w:t>
      </w:r>
    </w:p>
    <w:p w14:paraId="4651C5F8" w14:textId="1F452E1A" w:rsidR="00E36CCA" w:rsidRDefault="0091473E">
      <w:pPr>
        <w:pStyle w:val="Akapitzlist"/>
        <w:numPr>
          <w:ilvl w:val="0"/>
          <w:numId w:val="10"/>
        </w:numPr>
        <w:spacing w:after="200" w:line="240" w:lineRule="auto"/>
        <w:jc w:val="both"/>
        <w:rPr>
          <w:b/>
          <w:bCs/>
        </w:rPr>
      </w:pPr>
      <w:r>
        <w:t>28, e-mail: sekretariat@gminakiwity.pl, tel. 897660995).</w:t>
      </w:r>
      <w:r w:rsidR="00E36CCA" w:rsidRPr="00DE60C3">
        <w:rPr>
          <w:b/>
          <w:bCs/>
        </w:rPr>
        <w:t xml:space="preserve">    </w:t>
      </w:r>
    </w:p>
    <w:p w14:paraId="55281F0A" w14:textId="7EE9DEBA" w:rsidR="00E36CCA" w:rsidRPr="00E36CCA" w:rsidRDefault="00E36CCA">
      <w:pPr>
        <w:pStyle w:val="Akapitzlist"/>
        <w:numPr>
          <w:ilvl w:val="0"/>
          <w:numId w:val="10"/>
        </w:numPr>
        <w:spacing w:after="200" w:line="240" w:lineRule="auto"/>
        <w:ind w:left="709" w:hanging="283"/>
        <w:jc w:val="both"/>
        <w:rPr>
          <w:b/>
          <w:bCs/>
        </w:rPr>
      </w:pPr>
      <w:r w:rsidRPr="00B74A2B">
        <w:t>W sprawach z zakresu ochrony danych osobowych mogą Państwo kontaktować się z Inspektorem Ochrony Danych pod adresem e-mail</w:t>
      </w:r>
      <w:r w:rsidR="0091473E">
        <w:t xml:space="preserve"> </w:t>
      </w:r>
      <w:r w:rsidR="0091473E" w:rsidRPr="0091473E">
        <w:t>inspektor@cbi24.pl</w:t>
      </w:r>
    </w:p>
    <w:p w14:paraId="4746FD9C" w14:textId="5D03D50C" w:rsidR="00E36CCA" w:rsidRPr="00E36CCA" w:rsidRDefault="00E36CCA">
      <w:pPr>
        <w:pStyle w:val="Akapitzlist"/>
        <w:numPr>
          <w:ilvl w:val="0"/>
          <w:numId w:val="10"/>
        </w:numPr>
        <w:spacing w:after="200" w:line="240" w:lineRule="auto"/>
        <w:ind w:left="709" w:hanging="283"/>
        <w:jc w:val="both"/>
        <w:rPr>
          <w:b/>
          <w:bCs/>
        </w:rPr>
      </w:pPr>
      <w:r w:rsidRPr="00E36CCA">
        <w:rPr>
          <w:rFonts w:eastAsia="SimSun"/>
          <w:lang w:eastAsia="zh-CN"/>
        </w:rPr>
        <w:t xml:space="preserve">Dane osobowe będą przetwarzane w celu związanym z postępowaniem prowadzonym z wyłączeniem przepisów ustawy z dnia 11 września 2019 r. Prawo zamówień publicznych (Dz.U. </w:t>
      </w:r>
      <w:r w:rsidR="00EC7A4A" w:rsidRPr="00EC7A4A">
        <w:rPr>
          <w:rFonts w:eastAsia="SimSun"/>
          <w:lang w:eastAsia="zh-CN"/>
        </w:rPr>
        <w:t>202</w:t>
      </w:r>
      <w:r w:rsidR="002129DF">
        <w:rPr>
          <w:rFonts w:eastAsia="SimSun"/>
          <w:lang w:eastAsia="zh-CN"/>
        </w:rPr>
        <w:t>4</w:t>
      </w:r>
      <w:r w:rsidR="00EC7A4A" w:rsidRPr="00EC7A4A">
        <w:rPr>
          <w:rFonts w:eastAsia="SimSun"/>
          <w:lang w:eastAsia="zh-CN"/>
        </w:rPr>
        <w:t xml:space="preserve"> r. poz. </w:t>
      </w:r>
      <w:r w:rsidR="002129DF">
        <w:rPr>
          <w:rFonts w:eastAsia="SimSun"/>
          <w:lang w:eastAsia="zh-CN"/>
        </w:rPr>
        <w:t>1320</w:t>
      </w:r>
      <w:r w:rsidRPr="00E36CCA">
        <w:rPr>
          <w:rFonts w:eastAsia="SimSun"/>
          <w:lang w:eastAsia="zh-CN"/>
        </w:rPr>
        <w:t>).</w:t>
      </w:r>
    </w:p>
    <w:p w14:paraId="5A8E6B5C" w14:textId="0CCCE860" w:rsidR="00E36CCA" w:rsidRPr="00E36CCA" w:rsidRDefault="00990F41">
      <w:pPr>
        <w:pStyle w:val="Akapitzlist"/>
        <w:numPr>
          <w:ilvl w:val="0"/>
          <w:numId w:val="10"/>
        </w:numPr>
        <w:spacing w:after="200" w:line="240" w:lineRule="auto"/>
        <w:ind w:left="709" w:hanging="283"/>
        <w:jc w:val="both"/>
        <w:rPr>
          <w:b/>
          <w:bCs/>
        </w:rPr>
      </w:pPr>
      <w:r>
        <w:lastRenderedPageBreak/>
        <w:t>D</w:t>
      </w:r>
      <w:r w:rsidRPr="00990F41">
        <w:t>ane osobowe będą przetwarzane przez okres niezbędny do realizacji ww. celu z</w:t>
      </w:r>
      <w:r>
        <w:t> </w:t>
      </w:r>
      <w:r w:rsidRPr="00990F41">
        <w:t>uwzględnieniem okresów przechowywania określonych w przepisach odrębnych, w</w:t>
      </w:r>
      <w:r>
        <w:t> </w:t>
      </w:r>
      <w:r w:rsidRPr="00990F41">
        <w:t>tym przepisów archiwalnych.</w:t>
      </w:r>
      <w:r w:rsidR="00E36CCA" w:rsidRPr="00B74A2B">
        <w:t xml:space="preserve"> </w:t>
      </w:r>
    </w:p>
    <w:p w14:paraId="64FAE3F2" w14:textId="0792E753" w:rsidR="00E36CCA" w:rsidRPr="00E36CCA" w:rsidRDefault="00E36CCA">
      <w:pPr>
        <w:pStyle w:val="Akapitzlist"/>
        <w:numPr>
          <w:ilvl w:val="0"/>
          <w:numId w:val="10"/>
        </w:numPr>
        <w:spacing w:after="200" w:line="240" w:lineRule="auto"/>
        <w:ind w:left="709" w:hanging="283"/>
        <w:jc w:val="both"/>
        <w:rPr>
          <w:b/>
          <w:bCs/>
        </w:rPr>
      </w:pPr>
      <w:r w:rsidRPr="00B74A2B">
        <w:t>Podstawą prawną przetwarzania danych jest art. 6 ust. 1 lit. c) ww. Rozporządzenia w związku z</w:t>
      </w:r>
      <w:r>
        <w:t> </w:t>
      </w:r>
      <w:r w:rsidRPr="00B74A2B">
        <w:t>przepisami ustawy z dnia 27 sierpnia 2009 r. o finansach publicznych (tj. Dz.U. z 202</w:t>
      </w:r>
      <w:r w:rsidR="002129DF">
        <w:t>4</w:t>
      </w:r>
      <w:r w:rsidRPr="00B74A2B">
        <w:t xml:space="preserve"> r. poz. </w:t>
      </w:r>
      <w:r w:rsidR="002129DF">
        <w:t>1530</w:t>
      </w:r>
      <w:r w:rsidRPr="00B74A2B">
        <w:t xml:space="preserve"> z późn. zm.), a także art. 6 ust. 1 lit. b</w:t>
      </w:r>
      <w:r w:rsidR="00990F41">
        <w:t>)</w:t>
      </w:r>
      <w:r w:rsidRPr="00B74A2B">
        <w:t xml:space="preserve"> ww. Rozporządzenia w związku z tym, że przetwarzanie jest niezbędne do wykonania umowy, której strona jest osoba, której dane dotyczą lub do podjęcia działań na żądanie osoby, której dane dotyczą przed zawarciem umowy.</w:t>
      </w:r>
      <w:bookmarkStart w:id="2" w:name="_Hlk61615485"/>
    </w:p>
    <w:p w14:paraId="3CDB22E9" w14:textId="77777777" w:rsidR="00E36CCA" w:rsidRPr="00E36CCA" w:rsidRDefault="00E36CCA">
      <w:pPr>
        <w:pStyle w:val="Akapitzlist"/>
        <w:numPr>
          <w:ilvl w:val="0"/>
          <w:numId w:val="10"/>
        </w:numPr>
        <w:spacing w:after="200" w:line="240" w:lineRule="auto"/>
        <w:ind w:left="709" w:hanging="283"/>
        <w:jc w:val="both"/>
        <w:rPr>
          <w:b/>
          <w:bCs/>
        </w:rPr>
      </w:pPr>
      <w:r w:rsidRPr="00B74A2B">
        <w:t>Dane osobowe będą ujawniane osobom działającym z upoważnienia administratora, mającym dostęp do danych osobowych i przetwarzającym je wyłącznie na polecenie administratora, chyba że wymaga tego prawo UE lub prawo państwa członkowskiego. Pani/Pana dane mogą zostać przekazane podmiotom zewnętrznym na podstawie umowy powierzenia przetwarzania danych osobowych - dostawcy usług hosting poczty mailowej, dostawcy usług informatycznych w zakresie programów ewidencyjnych</w:t>
      </w:r>
      <w:bookmarkEnd w:id="2"/>
      <w:r w:rsidRPr="00B74A2B">
        <w:t>. podmiotom świadczącym usługi archiwistyczne oraz brakowania</w:t>
      </w:r>
      <w:r w:rsidRPr="00E36CCA">
        <w:rPr>
          <w:rFonts w:eastAsia="SimSun"/>
          <w:lang w:eastAsia="zh-CN"/>
        </w:rPr>
        <w:t xml:space="preserve"> dokumentacji i nośników danych.</w:t>
      </w:r>
    </w:p>
    <w:p w14:paraId="4E34E65D" w14:textId="1A462A38" w:rsidR="00E36CCA" w:rsidRPr="00E36CCA" w:rsidRDefault="00E36CCA">
      <w:pPr>
        <w:pStyle w:val="Akapitzlist"/>
        <w:numPr>
          <w:ilvl w:val="0"/>
          <w:numId w:val="10"/>
        </w:numPr>
        <w:spacing w:after="200" w:line="240" w:lineRule="auto"/>
        <w:ind w:left="709" w:hanging="283"/>
        <w:jc w:val="both"/>
        <w:rPr>
          <w:b/>
          <w:bCs/>
        </w:rPr>
      </w:pPr>
      <w:r w:rsidRPr="00E36CCA">
        <w:rPr>
          <w:rFonts w:eastAsia="SimSun"/>
          <w:lang w:eastAsia="zh-CN"/>
        </w:rPr>
        <w:t xml:space="preserve">Odbiorcami danych są również dostawcy usług pocztowych w przypadku korespondencji przesyłanej drogą pocztową, a także inni odbiorcy wyłącznie na </w:t>
      </w:r>
      <w:r w:rsidRPr="007A4DF4">
        <w:rPr>
          <w:rFonts w:eastAsia="SimSun"/>
          <w:lang w:eastAsia="zh-CN"/>
        </w:rPr>
        <w:t xml:space="preserve">podstawie przepisów prawa.  </w:t>
      </w:r>
      <w:bookmarkStart w:id="3" w:name="_Hlk97881573"/>
      <w:r w:rsidRPr="007A4DF4">
        <w:rPr>
          <w:rFonts w:eastAsia="SimSun"/>
          <w:lang w:eastAsia="zh-CN"/>
        </w:rPr>
        <w:t xml:space="preserve">Odbiorcami Pani/Pana danych będą osoby lub podmioty, którym udostępniona zostanie dokumentacja postępowania, w tym podmiot, który </w:t>
      </w:r>
      <w:bookmarkStart w:id="4" w:name="_Hlk97891273"/>
      <w:r w:rsidRPr="007A4DF4">
        <w:rPr>
          <w:rFonts w:eastAsia="SimSun"/>
          <w:lang w:eastAsia="zh-CN"/>
        </w:rPr>
        <w:t xml:space="preserve">współfinansuje zamówienie ze środków Europejskiego Funduszu Rozwoju Regionalnego </w:t>
      </w:r>
      <w:r w:rsidR="007A4DF4" w:rsidRPr="00AA5D07">
        <w:t>Fundusz</w:t>
      </w:r>
      <w:r w:rsidR="007A4DF4">
        <w:t>y</w:t>
      </w:r>
      <w:r w:rsidR="007A4DF4" w:rsidRPr="00AA5D07">
        <w:t xml:space="preserve"> Europejski</w:t>
      </w:r>
      <w:r w:rsidR="007A4DF4">
        <w:t>ch</w:t>
      </w:r>
      <w:r w:rsidR="007A4DF4" w:rsidRPr="00AA5D07">
        <w:t xml:space="preserve"> na Rozwój Cyfrowy 2021-2027</w:t>
      </w:r>
      <w:r w:rsidR="007A4DF4">
        <w:t xml:space="preserve">, </w:t>
      </w:r>
      <w:r w:rsidR="007A4DF4" w:rsidRPr="00AA5D07">
        <w:t>Priorytet II</w:t>
      </w:r>
      <w:r w:rsidR="00990F41">
        <w:t xml:space="preserve"> </w:t>
      </w:r>
      <w:r w:rsidR="007A4DF4" w:rsidRPr="00AA5D07">
        <w:t>Zaawansowane usługi cyfrowe</w:t>
      </w:r>
      <w:r w:rsidR="007A4DF4">
        <w:t xml:space="preserve">, </w:t>
      </w:r>
      <w:r w:rsidR="007A4DF4" w:rsidRPr="00AA5D07">
        <w:t>Działanie 2.2.</w:t>
      </w:r>
      <w:r w:rsidR="007A4DF4">
        <w:t xml:space="preserve"> </w:t>
      </w:r>
      <w:r w:rsidR="007A4DF4" w:rsidRPr="00AA5D07">
        <w:t>Wzmocnienie krajowego systemu cyberbezpieczeństwa</w:t>
      </w:r>
      <w:r w:rsidR="007A4DF4" w:rsidRPr="007A4DF4">
        <w:rPr>
          <w:rFonts w:eastAsia="SimSun"/>
          <w:lang w:eastAsia="zh-CN"/>
        </w:rPr>
        <w:t xml:space="preserve"> </w:t>
      </w:r>
      <w:r w:rsidRPr="007A4DF4">
        <w:rPr>
          <w:rFonts w:eastAsia="SimSun"/>
          <w:lang w:eastAsia="zh-CN"/>
        </w:rPr>
        <w:t xml:space="preserve">tj.  Minister Funduszy i Polityki Regionalnej - jako Instytucja Zarządzająca </w:t>
      </w:r>
      <w:r w:rsidR="007A4DF4">
        <w:rPr>
          <w:rFonts w:eastAsia="SimSun"/>
          <w:lang w:eastAsia="zh-CN"/>
        </w:rPr>
        <w:t>FERC</w:t>
      </w:r>
      <w:r w:rsidRPr="007A4DF4">
        <w:rPr>
          <w:rFonts w:eastAsia="SimSun"/>
          <w:lang w:eastAsia="zh-CN"/>
        </w:rPr>
        <w:t xml:space="preserve"> 20</w:t>
      </w:r>
      <w:r w:rsidR="007A4DF4">
        <w:rPr>
          <w:rFonts w:eastAsia="SimSun"/>
          <w:lang w:eastAsia="zh-CN"/>
        </w:rPr>
        <w:t>21</w:t>
      </w:r>
      <w:r w:rsidRPr="007A4DF4">
        <w:rPr>
          <w:rFonts w:eastAsia="SimSun"/>
          <w:lang w:eastAsia="zh-CN"/>
        </w:rPr>
        <w:t>-202</w:t>
      </w:r>
      <w:r w:rsidR="007A4DF4">
        <w:rPr>
          <w:rFonts w:eastAsia="SimSun"/>
          <w:lang w:eastAsia="zh-CN"/>
        </w:rPr>
        <w:t>7</w:t>
      </w:r>
      <w:r w:rsidRPr="007A4DF4">
        <w:rPr>
          <w:rFonts w:eastAsia="SimSun"/>
          <w:lang w:eastAsia="zh-CN"/>
        </w:rPr>
        <w:t xml:space="preserve"> oraz zarządzająca Centralnym Systemie Teleinformatycznym wspierającym realizację </w:t>
      </w:r>
      <w:r w:rsidR="007A4DF4">
        <w:rPr>
          <w:rFonts w:eastAsia="SimSun"/>
          <w:lang w:eastAsia="zh-CN"/>
        </w:rPr>
        <w:t>FERC</w:t>
      </w:r>
      <w:r w:rsidR="007A4DF4" w:rsidRPr="007A4DF4">
        <w:rPr>
          <w:rFonts w:eastAsia="SimSun"/>
          <w:lang w:eastAsia="zh-CN"/>
        </w:rPr>
        <w:t xml:space="preserve"> 20</w:t>
      </w:r>
      <w:r w:rsidR="007A4DF4">
        <w:rPr>
          <w:rFonts w:eastAsia="SimSun"/>
          <w:lang w:eastAsia="zh-CN"/>
        </w:rPr>
        <w:t>21</w:t>
      </w:r>
      <w:r w:rsidR="007A4DF4" w:rsidRPr="007A4DF4">
        <w:rPr>
          <w:rFonts w:eastAsia="SimSun"/>
          <w:lang w:eastAsia="zh-CN"/>
        </w:rPr>
        <w:t>-202</w:t>
      </w:r>
      <w:r w:rsidR="007A4DF4">
        <w:rPr>
          <w:rFonts w:eastAsia="SimSun"/>
          <w:lang w:eastAsia="zh-CN"/>
        </w:rPr>
        <w:t>7</w:t>
      </w:r>
      <w:r w:rsidRPr="007A4DF4">
        <w:rPr>
          <w:rFonts w:eastAsia="SimSun"/>
          <w:lang w:eastAsia="zh-CN"/>
        </w:rPr>
        <w:t xml:space="preserve">, a także Centrum Projektów Polska Cyfrowa </w:t>
      </w:r>
      <w:bookmarkEnd w:id="3"/>
      <w:bookmarkEnd w:id="4"/>
      <w:r w:rsidR="007A4DF4">
        <w:rPr>
          <w:rFonts w:eastAsia="SimSun"/>
          <w:lang w:eastAsia="zh-CN"/>
        </w:rPr>
        <w:t xml:space="preserve">jako </w:t>
      </w:r>
      <w:r w:rsidR="007A4DF4" w:rsidRPr="007A4DF4">
        <w:rPr>
          <w:rFonts w:eastAsia="SimSun"/>
          <w:lang w:eastAsia="zh-CN"/>
        </w:rPr>
        <w:t xml:space="preserve">Instytucja </w:t>
      </w:r>
      <w:r w:rsidR="007A4DF4">
        <w:rPr>
          <w:rFonts w:eastAsia="SimSun"/>
          <w:lang w:eastAsia="zh-CN"/>
        </w:rPr>
        <w:t>Pośrednicząca</w:t>
      </w:r>
      <w:r w:rsidR="007A4DF4" w:rsidRPr="007A4DF4">
        <w:rPr>
          <w:rFonts w:eastAsia="SimSun"/>
          <w:lang w:eastAsia="zh-CN"/>
        </w:rPr>
        <w:t xml:space="preserve"> </w:t>
      </w:r>
      <w:r w:rsidR="007A4DF4">
        <w:rPr>
          <w:rFonts w:eastAsia="SimSun"/>
          <w:lang w:eastAsia="zh-CN"/>
        </w:rPr>
        <w:t>FERC</w:t>
      </w:r>
      <w:r w:rsidR="007A4DF4" w:rsidRPr="007A4DF4">
        <w:rPr>
          <w:rFonts w:eastAsia="SimSun"/>
          <w:lang w:eastAsia="zh-CN"/>
        </w:rPr>
        <w:t xml:space="preserve"> 20</w:t>
      </w:r>
      <w:r w:rsidR="007A4DF4">
        <w:rPr>
          <w:rFonts w:eastAsia="SimSun"/>
          <w:lang w:eastAsia="zh-CN"/>
        </w:rPr>
        <w:t>21</w:t>
      </w:r>
      <w:r w:rsidR="007A4DF4" w:rsidRPr="007A4DF4">
        <w:rPr>
          <w:rFonts w:eastAsia="SimSun"/>
          <w:lang w:eastAsia="zh-CN"/>
        </w:rPr>
        <w:t>-202</w:t>
      </w:r>
      <w:r w:rsidR="007A4DF4">
        <w:rPr>
          <w:rFonts w:eastAsia="SimSun"/>
          <w:lang w:eastAsia="zh-CN"/>
        </w:rPr>
        <w:t>7.</w:t>
      </w:r>
    </w:p>
    <w:p w14:paraId="48250141" w14:textId="03F44CD9" w:rsidR="00E36CCA" w:rsidRPr="00E36CCA" w:rsidRDefault="00E36CCA">
      <w:pPr>
        <w:pStyle w:val="Akapitzlist"/>
        <w:numPr>
          <w:ilvl w:val="0"/>
          <w:numId w:val="10"/>
        </w:numPr>
        <w:spacing w:after="200" w:line="240" w:lineRule="auto"/>
        <w:ind w:left="709" w:hanging="283"/>
        <w:jc w:val="both"/>
        <w:rPr>
          <w:b/>
          <w:bCs/>
        </w:rPr>
      </w:pPr>
      <w:r w:rsidRPr="00E36CCA">
        <w:rPr>
          <w:rFonts w:eastAsia="SimSun"/>
          <w:lang w:eastAsia="zh-CN"/>
        </w:rPr>
        <w:t xml:space="preserve">Obowiązek podania przez Panią/Pana danych osobowych bezpośrednio Pani/Pana dotyczących jest wymogiem ustawowym określonym w przepisach ustawy z dnia 27 sierpnia 2009 r. o finansach publicznych związanym z udziałem w postępowaniu; konsekwencją niepodania danych jest brak możliwości udziału w postępowaniu. </w:t>
      </w:r>
    </w:p>
    <w:p w14:paraId="4EADEE9B" w14:textId="77777777" w:rsidR="00E36CCA" w:rsidRPr="00DE60C3" w:rsidRDefault="00E36CCA">
      <w:pPr>
        <w:pStyle w:val="Akapitzlist"/>
        <w:numPr>
          <w:ilvl w:val="0"/>
          <w:numId w:val="10"/>
        </w:numPr>
        <w:spacing w:after="200" w:line="240" w:lineRule="auto"/>
        <w:ind w:left="709" w:hanging="283"/>
        <w:jc w:val="both"/>
        <w:rPr>
          <w:rFonts w:eastAsia="SimSun"/>
          <w:lang w:eastAsia="zh-CN"/>
        </w:rPr>
      </w:pPr>
      <w:r w:rsidRPr="00DE60C3">
        <w:rPr>
          <w:rFonts w:eastAsia="SimSun"/>
          <w:lang w:eastAsia="zh-CN"/>
        </w:rPr>
        <w:t>Osoba, której dane dotyczą ma prawo do:</w:t>
      </w:r>
    </w:p>
    <w:p w14:paraId="66B72304" w14:textId="5C219AC1" w:rsidR="00E36CCA" w:rsidRDefault="00E36CCA">
      <w:pPr>
        <w:pStyle w:val="Akapitzlist"/>
        <w:numPr>
          <w:ilvl w:val="1"/>
          <w:numId w:val="10"/>
        </w:numPr>
        <w:spacing w:after="200" w:line="240" w:lineRule="auto"/>
        <w:ind w:left="993" w:hanging="284"/>
        <w:jc w:val="both"/>
        <w:rPr>
          <w:rFonts w:eastAsia="SimSun"/>
          <w:lang w:eastAsia="zh-CN"/>
        </w:rPr>
      </w:pPr>
      <w:r w:rsidRPr="00DE60C3">
        <w:rPr>
          <w:rFonts w:eastAsia="SimSun"/>
          <w:lang w:eastAsia="zh-CN"/>
        </w:rPr>
        <w:t xml:space="preserve"> dostępu do treści swoich danych oraz możliwości ich poprawiania, sprostowania, ograniczenia przetwarzania</w:t>
      </w:r>
      <w:r w:rsidR="00C8675A">
        <w:rPr>
          <w:rFonts w:eastAsia="SimSun"/>
          <w:lang w:eastAsia="zh-CN"/>
        </w:rPr>
        <w:t>;</w:t>
      </w:r>
      <w:r w:rsidRPr="00DE60C3">
        <w:rPr>
          <w:rFonts w:eastAsia="SimSun"/>
          <w:lang w:eastAsia="zh-CN"/>
        </w:rPr>
        <w:t xml:space="preserve"> </w:t>
      </w:r>
    </w:p>
    <w:p w14:paraId="16FADC7C" w14:textId="76D86567" w:rsidR="00E36CCA" w:rsidRPr="00E36CCA" w:rsidRDefault="00E36CCA">
      <w:pPr>
        <w:pStyle w:val="Akapitzlist"/>
        <w:numPr>
          <w:ilvl w:val="1"/>
          <w:numId w:val="10"/>
        </w:numPr>
        <w:spacing w:after="200" w:line="240" w:lineRule="auto"/>
        <w:ind w:left="993" w:hanging="284"/>
        <w:jc w:val="both"/>
        <w:rPr>
          <w:rFonts w:eastAsia="SimSun"/>
          <w:lang w:eastAsia="zh-CN"/>
        </w:rPr>
      </w:pPr>
      <w:r w:rsidRPr="00E36CCA">
        <w:rPr>
          <w:rFonts w:eastAsia="SimSun"/>
          <w:lang w:eastAsia="zh-CN"/>
        </w:rPr>
        <w:t>w przypadku gdy przetwarzanie danych odbywa się z naruszeniem przepisów Rozporządzenia służy prawo wniesienia skargi do organu nadzorczego tj. Prezesa Urzędu Ochrony Danych Osobowych, ul. Stawki 2, 00-193 Warszawa.</w:t>
      </w:r>
    </w:p>
    <w:p w14:paraId="30E9320D" w14:textId="77777777" w:rsidR="00E36CCA" w:rsidRPr="00DE60C3" w:rsidRDefault="00E36CCA">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Osobie, której dane dotyczą nie przysługuje:</w:t>
      </w:r>
    </w:p>
    <w:p w14:paraId="7D31FA1E" w14:textId="39EEC373" w:rsidR="00E36CCA" w:rsidRPr="00DE60C3" w:rsidRDefault="00E36CCA">
      <w:pPr>
        <w:pStyle w:val="Akapitzlist"/>
        <w:numPr>
          <w:ilvl w:val="1"/>
          <w:numId w:val="10"/>
        </w:numPr>
        <w:spacing w:after="200" w:line="240" w:lineRule="auto"/>
        <w:ind w:left="993" w:hanging="284"/>
        <w:jc w:val="both"/>
        <w:rPr>
          <w:rFonts w:eastAsia="SimSun"/>
          <w:lang w:eastAsia="zh-CN"/>
        </w:rPr>
      </w:pPr>
      <w:r w:rsidRPr="00DE60C3">
        <w:rPr>
          <w:rFonts w:eastAsia="SimSun"/>
          <w:lang w:eastAsia="zh-CN"/>
        </w:rPr>
        <w:t>w związku z art. 17 ust. 3 lit. b</w:t>
      </w:r>
      <w:r w:rsidR="00990F41">
        <w:rPr>
          <w:rFonts w:eastAsia="SimSun"/>
          <w:lang w:eastAsia="zh-CN"/>
        </w:rPr>
        <w:t>)</w:t>
      </w:r>
      <w:r w:rsidRPr="00DE60C3">
        <w:rPr>
          <w:rFonts w:eastAsia="SimSun"/>
          <w:lang w:eastAsia="zh-CN"/>
        </w:rPr>
        <w:t>, d</w:t>
      </w:r>
      <w:r w:rsidR="00990F41">
        <w:rPr>
          <w:rFonts w:eastAsia="SimSun"/>
          <w:lang w:eastAsia="zh-CN"/>
        </w:rPr>
        <w:t>)</w:t>
      </w:r>
      <w:r w:rsidRPr="00DE60C3">
        <w:rPr>
          <w:rFonts w:eastAsia="SimSun"/>
          <w:lang w:eastAsia="zh-CN"/>
        </w:rPr>
        <w:t xml:space="preserve"> lub e</w:t>
      </w:r>
      <w:r w:rsidR="00990F41">
        <w:rPr>
          <w:rFonts w:eastAsia="SimSun"/>
          <w:lang w:eastAsia="zh-CN"/>
        </w:rPr>
        <w:t>)</w:t>
      </w:r>
      <w:r w:rsidRPr="00DE60C3">
        <w:rPr>
          <w:rFonts w:eastAsia="SimSun"/>
          <w:lang w:eastAsia="zh-CN"/>
        </w:rPr>
        <w:t xml:space="preserve"> Rozporządzenia prawo do usunięcia danych osobowych</w:t>
      </w:r>
      <w:r w:rsidR="00C8675A">
        <w:rPr>
          <w:rFonts w:eastAsia="SimSun"/>
          <w:lang w:eastAsia="zh-CN"/>
        </w:rPr>
        <w:t>;</w:t>
      </w:r>
    </w:p>
    <w:p w14:paraId="01554DD8" w14:textId="28C41BEC" w:rsidR="00E36CCA" w:rsidRPr="00DE60C3" w:rsidRDefault="00E36CCA">
      <w:pPr>
        <w:pStyle w:val="Akapitzlist"/>
        <w:numPr>
          <w:ilvl w:val="1"/>
          <w:numId w:val="10"/>
        </w:numPr>
        <w:spacing w:after="200" w:line="240" w:lineRule="auto"/>
        <w:ind w:left="993" w:hanging="284"/>
        <w:jc w:val="both"/>
        <w:rPr>
          <w:rFonts w:eastAsia="SimSun"/>
          <w:lang w:eastAsia="zh-CN"/>
        </w:rPr>
      </w:pPr>
      <w:r w:rsidRPr="00DE60C3">
        <w:rPr>
          <w:rFonts w:eastAsia="SimSun"/>
          <w:lang w:eastAsia="zh-CN"/>
        </w:rPr>
        <w:t>prawo do przenoszenia danych osobowych, o którym mowa w art. 20 Rozporządzenia</w:t>
      </w:r>
      <w:r w:rsidR="00C8675A">
        <w:rPr>
          <w:rFonts w:eastAsia="SimSun"/>
          <w:lang w:eastAsia="zh-CN"/>
        </w:rPr>
        <w:t>;</w:t>
      </w:r>
    </w:p>
    <w:p w14:paraId="409819C8" w14:textId="251E264F" w:rsidR="00E36CCA" w:rsidRPr="00DE60C3" w:rsidRDefault="00E36CCA">
      <w:pPr>
        <w:pStyle w:val="Akapitzlist"/>
        <w:numPr>
          <w:ilvl w:val="1"/>
          <w:numId w:val="10"/>
        </w:numPr>
        <w:spacing w:after="200" w:line="240" w:lineRule="auto"/>
        <w:ind w:left="993" w:hanging="284"/>
        <w:jc w:val="both"/>
        <w:rPr>
          <w:rFonts w:eastAsia="SimSun"/>
          <w:lang w:eastAsia="zh-CN"/>
        </w:rPr>
      </w:pPr>
      <w:r w:rsidRPr="00DE60C3">
        <w:rPr>
          <w:rFonts w:eastAsia="SimSun"/>
          <w:lang w:eastAsia="zh-CN"/>
        </w:rPr>
        <w:t>na podstawie art. 21 Rozporządzenia prawo sprzeciwu, wobec przetwarzania danych osobowych, gdyż podstawą prawną przetwarzania Pani/Pana danych osobowych jest art. 6 ust. 1 lit. c</w:t>
      </w:r>
      <w:r w:rsidR="00C8675A">
        <w:rPr>
          <w:rFonts w:eastAsia="SimSun"/>
          <w:lang w:eastAsia="zh-CN"/>
        </w:rPr>
        <w:t>)</w:t>
      </w:r>
      <w:r w:rsidRPr="00DE60C3">
        <w:rPr>
          <w:rFonts w:eastAsia="SimSun"/>
          <w:lang w:eastAsia="zh-CN"/>
        </w:rPr>
        <w:t xml:space="preserve"> Rozporządzenia.</w:t>
      </w:r>
    </w:p>
    <w:p w14:paraId="2621DDFC" w14:textId="77777777" w:rsidR="00E36CCA" w:rsidRPr="00DE60C3" w:rsidRDefault="00E36CCA">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 xml:space="preserve">W przypadku gdy wykonanie obowiązków, o których mowa w art. 15 ust. 1-3 Rozporządzenia, wymagałoby niewspółmiernie dużego wysiłku, Administrator może żądać od osoby, której dane dotyczą, wskazania dodatkowych informacji mających na </w:t>
      </w:r>
      <w:r w:rsidRPr="00DE60C3">
        <w:rPr>
          <w:rFonts w:eastAsia="SimSun"/>
          <w:lang w:eastAsia="zh-CN"/>
        </w:rPr>
        <w:lastRenderedPageBreak/>
        <w:t>celu sprecyzowanie żądania, w</w:t>
      </w:r>
      <w:r>
        <w:rPr>
          <w:rFonts w:eastAsia="SimSun"/>
          <w:lang w:eastAsia="zh-CN"/>
        </w:rPr>
        <w:t> </w:t>
      </w:r>
      <w:r w:rsidRPr="00DE60C3">
        <w:rPr>
          <w:rFonts w:eastAsia="SimSun"/>
          <w:lang w:eastAsia="zh-CN"/>
        </w:rPr>
        <w:t>szczególności podania nazwy lub daty postępowania o udzielenie zamówienia publicznego.</w:t>
      </w:r>
    </w:p>
    <w:p w14:paraId="7C4DC0B2" w14:textId="77777777" w:rsidR="00E36CCA" w:rsidRPr="00DE60C3" w:rsidRDefault="00E36CCA">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Skorzystanie przez osobę, której dane dotyczą, z uprawnienia do sprostowania lub uzupełnienia danych osobowych, o którym mowa w art. 16 Rozporządzenia, nie może skutkować zmianą wyniku postępowania ani zmianą postanowień umowy.</w:t>
      </w:r>
    </w:p>
    <w:p w14:paraId="4DE656B0" w14:textId="77777777" w:rsidR="00E36CCA" w:rsidRPr="00DE60C3" w:rsidRDefault="00E36CCA">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Wystąpienie z żądaniem, o którym mowa w art. 18 ust. 1 Rozporządzenia, nie ogranicza przetwarzania danych osobowych do czasu zakończenia postępowania.</w:t>
      </w:r>
    </w:p>
    <w:p w14:paraId="189878AE" w14:textId="77777777" w:rsidR="00E36CCA" w:rsidRPr="00DE60C3" w:rsidRDefault="00E36CCA">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Od dnia zakończenia postępowania o udzielenie zamówienia, w przypadku, gdy wniesienie żądania, o którym mowa w art. 18 ust. 1 Rozporządzenia, spowoduje ograniczenie przetwarzania danych osobowych zawartych w dokumentacji postępowania tworzonej przez Administratora, Administrator nie udostępnia tych danych zawartych w dokumentacji postępowania tworzonej przez Administratora, chyba że zachodzą przesłanki, o których mowa w art. 18 ust. 2 Rozporządzenia.</w:t>
      </w:r>
    </w:p>
    <w:p w14:paraId="2C5A5D6A" w14:textId="77777777" w:rsidR="00E36CCA" w:rsidRPr="00DE60C3" w:rsidRDefault="00E36CCA">
      <w:pPr>
        <w:pStyle w:val="Akapitzlist"/>
        <w:numPr>
          <w:ilvl w:val="0"/>
          <w:numId w:val="10"/>
        </w:numPr>
        <w:spacing w:after="200" w:line="240" w:lineRule="auto"/>
        <w:ind w:left="709" w:hanging="425"/>
        <w:jc w:val="both"/>
        <w:rPr>
          <w:rFonts w:eastAsia="SimSun"/>
          <w:lang w:eastAsia="zh-CN"/>
        </w:rPr>
      </w:pPr>
      <w:r w:rsidRPr="00DE60C3">
        <w:rPr>
          <w:rFonts w:eastAsia="SimSun"/>
          <w:lang w:eastAsia="zh-CN"/>
        </w:rPr>
        <w:t>W przypadku gdy wykonanie obowiązków, o których mowa w art. 15 ust. 1-3 Rozporządzenia, wymagałoby niewspółmiernie dużego wysiłku, Administrator może żądać od osoby, której dane dotyczą, wskazania dodatkowych informacji mających w szczególności na celu sprecyzowanie nazwy lub daty zakończonego postępowania o udzielenie zamówienia.</w:t>
      </w:r>
    </w:p>
    <w:p w14:paraId="21BE79CF" w14:textId="77777777" w:rsidR="00E36CCA" w:rsidRPr="00DE60C3" w:rsidRDefault="00E36CCA">
      <w:pPr>
        <w:pStyle w:val="Akapitzlist"/>
        <w:numPr>
          <w:ilvl w:val="0"/>
          <w:numId w:val="10"/>
        </w:numPr>
        <w:spacing w:after="200" w:line="240" w:lineRule="auto"/>
        <w:ind w:left="709" w:hanging="425"/>
        <w:jc w:val="both"/>
        <w:rPr>
          <w:rFonts w:eastAsia="SimSun"/>
          <w:lang w:eastAsia="zh-CN"/>
        </w:rPr>
      </w:pPr>
      <w:r w:rsidRPr="007F2573">
        <w:rPr>
          <w:rFonts w:eastAsia="SimSun"/>
          <w:lang w:eastAsia="zh-CN"/>
        </w:rPr>
        <w:t>Skorzystanie przez osobę, której dane dotyczą, z uprawnienia do sprostowania lub uzupełnienia, o</w:t>
      </w:r>
      <w:r>
        <w:rPr>
          <w:rFonts w:eastAsia="SimSun"/>
          <w:lang w:eastAsia="zh-CN"/>
        </w:rPr>
        <w:t> </w:t>
      </w:r>
      <w:r w:rsidRPr="007F2573">
        <w:rPr>
          <w:rFonts w:eastAsia="SimSun"/>
          <w:lang w:eastAsia="zh-CN"/>
        </w:rPr>
        <w:t>którym mowa w art. 16 Rozporządzenia, nie może naruszać integralności</w:t>
      </w:r>
      <w:r w:rsidRPr="00DE60C3">
        <w:rPr>
          <w:rFonts w:eastAsia="SimSun"/>
          <w:lang w:eastAsia="zh-CN"/>
        </w:rPr>
        <w:t xml:space="preserve"> dokumentacji postępowania tworzonej przez Administratora.</w:t>
      </w:r>
    </w:p>
    <w:p w14:paraId="2804A3FD" w14:textId="3BCE55E9" w:rsidR="003D1175" w:rsidRDefault="00E36CCA">
      <w:pPr>
        <w:pStyle w:val="Akapitzlist"/>
        <w:numPr>
          <w:ilvl w:val="0"/>
          <w:numId w:val="10"/>
        </w:numPr>
        <w:spacing w:after="200" w:line="240" w:lineRule="auto"/>
        <w:ind w:left="709" w:hanging="425"/>
        <w:jc w:val="both"/>
        <w:rPr>
          <w:rFonts w:eastAsia="SimSun"/>
          <w:lang w:eastAsia="zh-CN"/>
        </w:rPr>
      </w:pPr>
      <w:r w:rsidRPr="007F2573">
        <w:rPr>
          <w:rFonts w:eastAsia="SimSun"/>
          <w:lang w:eastAsia="zh-CN"/>
        </w:rPr>
        <w:t>Ponadto informujemy, że w związku z przetwarzaniem Pani/Pana danych osobowych nie podlega Pan/Pani decyzjom, które się opierają wyłącznie na zautomatyzowanym przetwarzaniu, w tym profilowaniu, o czym stanowi art. 22 Rozporządzenia.</w:t>
      </w:r>
    </w:p>
    <w:p w14:paraId="10DCA62D" w14:textId="77777777" w:rsidR="00424295" w:rsidRPr="00424295" w:rsidRDefault="00424295" w:rsidP="00424295">
      <w:pPr>
        <w:spacing w:after="200" w:line="240" w:lineRule="auto"/>
        <w:jc w:val="both"/>
        <w:rPr>
          <w:rFonts w:eastAsia="SimSun"/>
          <w:lang w:eastAsia="zh-CN"/>
        </w:rPr>
      </w:pPr>
    </w:p>
    <w:p w14:paraId="5978231F" w14:textId="77777777" w:rsidR="003D1175" w:rsidRDefault="003D1175" w:rsidP="0000229B">
      <w:pPr>
        <w:pStyle w:val="Akapitzlist"/>
        <w:spacing w:line="240" w:lineRule="auto"/>
        <w:ind w:left="709"/>
        <w:jc w:val="both"/>
        <w:rPr>
          <w:b/>
        </w:rPr>
      </w:pPr>
    </w:p>
    <w:p w14:paraId="4EC48424" w14:textId="7A7E4709" w:rsidR="00B51C68" w:rsidRPr="00085C65" w:rsidRDefault="00B51C68" w:rsidP="00B51C68">
      <w:pPr>
        <w:pStyle w:val="Akapitzlist"/>
        <w:numPr>
          <w:ilvl w:val="0"/>
          <w:numId w:val="1"/>
        </w:numPr>
        <w:spacing w:line="240" w:lineRule="auto"/>
        <w:ind w:left="709" w:hanging="283"/>
        <w:jc w:val="both"/>
        <w:rPr>
          <w:b/>
        </w:rPr>
      </w:pPr>
      <w:r w:rsidRPr="00085C65">
        <w:rPr>
          <w:b/>
        </w:rPr>
        <w:t xml:space="preserve">ZAŁĄCZNIKI STANOWIĄCE INTEGRALNĄ CZĘŚĆ </w:t>
      </w:r>
      <w:r w:rsidR="00697D99">
        <w:rPr>
          <w:b/>
        </w:rPr>
        <w:t>ZAPYTANIA</w:t>
      </w:r>
    </w:p>
    <w:p w14:paraId="640E285A" w14:textId="77777777" w:rsidR="00150CC7" w:rsidRPr="00150CC7" w:rsidRDefault="00150CC7" w:rsidP="00150CC7">
      <w:pPr>
        <w:spacing w:line="240" w:lineRule="auto"/>
        <w:jc w:val="both"/>
        <w:rPr>
          <w:iCs/>
        </w:rPr>
      </w:pPr>
    </w:p>
    <w:p w14:paraId="0E2EE548" w14:textId="1EB40537" w:rsidR="00183CB5" w:rsidRPr="00B159D5" w:rsidRDefault="00183CB5">
      <w:pPr>
        <w:pStyle w:val="Akapitzlist"/>
        <w:numPr>
          <w:ilvl w:val="0"/>
          <w:numId w:val="5"/>
        </w:numPr>
        <w:spacing w:line="240" w:lineRule="auto"/>
        <w:ind w:left="709" w:hanging="283"/>
        <w:jc w:val="both"/>
      </w:pPr>
      <w:r w:rsidRPr="00E0436B">
        <w:t xml:space="preserve">Załącznik nr 1 </w:t>
      </w:r>
      <w:r w:rsidR="004A7F68">
        <w:t>–</w:t>
      </w:r>
      <w:r w:rsidR="00F272FD" w:rsidRPr="00B159D5">
        <w:t xml:space="preserve"> </w:t>
      </w:r>
      <w:r w:rsidR="00F56B85">
        <w:t>Szczegółowy Opis Przedmiotu Zamówienia (SOPZ)</w:t>
      </w:r>
    </w:p>
    <w:p w14:paraId="381EB3CE" w14:textId="13592AFA" w:rsidR="00183CB5" w:rsidRDefault="00183CB5">
      <w:pPr>
        <w:pStyle w:val="Akapitzlist"/>
        <w:numPr>
          <w:ilvl w:val="0"/>
          <w:numId w:val="5"/>
        </w:numPr>
        <w:spacing w:line="240" w:lineRule="auto"/>
        <w:ind w:left="709" w:hanging="283"/>
        <w:jc w:val="both"/>
      </w:pPr>
      <w:r>
        <w:t>Załącznik nr 2</w:t>
      </w:r>
      <w:r w:rsidR="00F272FD">
        <w:t xml:space="preserve"> </w:t>
      </w:r>
      <w:r w:rsidR="007703A2">
        <w:t>–</w:t>
      </w:r>
      <w:r>
        <w:t xml:space="preserve"> </w:t>
      </w:r>
      <w:r w:rsidRPr="003E6375">
        <w:t>Formularz ofertowy</w:t>
      </w:r>
    </w:p>
    <w:p w14:paraId="524CD2C1" w14:textId="4D6B1F30" w:rsidR="00183CB5" w:rsidRDefault="00183CB5">
      <w:pPr>
        <w:pStyle w:val="Akapitzlist"/>
        <w:numPr>
          <w:ilvl w:val="0"/>
          <w:numId w:val="5"/>
        </w:numPr>
        <w:spacing w:line="240" w:lineRule="auto"/>
        <w:ind w:left="709" w:hanging="283"/>
        <w:jc w:val="both"/>
      </w:pPr>
      <w:r>
        <w:t xml:space="preserve">Załącznik nr </w:t>
      </w:r>
      <w:r w:rsidR="005C6728">
        <w:t>3</w:t>
      </w:r>
      <w:r w:rsidR="00F272FD">
        <w:t xml:space="preserve"> </w:t>
      </w:r>
      <w:r w:rsidR="007703A2">
        <w:t>–</w:t>
      </w:r>
      <w:r w:rsidRPr="00ED4154">
        <w:t xml:space="preserve"> </w:t>
      </w:r>
      <w:r>
        <w:t>Wzór oświadczenia o braku podstaw wykluczenia</w:t>
      </w:r>
    </w:p>
    <w:p w14:paraId="5BA1DC8C" w14:textId="6E3026BC" w:rsidR="001E6B83" w:rsidRDefault="001E6B83">
      <w:pPr>
        <w:pStyle w:val="Akapitzlist"/>
        <w:numPr>
          <w:ilvl w:val="0"/>
          <w:numId w:val="5"/>
        </w:numPr>
        <w:spacing w:line="240" w:lineRule="auto"/>
        <w:ind w:left="709" w:hanging="283"/>
        <w:jc w:val="both"/>
      </w:pPr>
      <w:r>
        <w:t xml:space="preserve">Załącznik nr </w:t>
      </w:r>
      <w:r w:rsidR="005C6728">
        <w:t>4</w:t>
      </w:r>
      <w:r>
        <w:t xml:space="preserve"> – Wzór umowy</w:t>
      </w:r>
    </w:p>
    <w:p w14:paraId="3372FE60" w14:textId="77777777" w:rsidR="00D82A1D" w:rsidRDefault="00D82A1D" w:rsidP="00F445EA">
      <w:pPr>
        <w:spacing w:line="240" w:lineRule="auto"/>
        <w:jc w:val="both"/>
        <w:sectPr w:rsidR="00D82A1D" w:rsidSect="00B050B5">
          <w:footerReference w:type="default" r:id="rId11"/>
          <w:headerReference w:type="first" r:id="rId12"/>
          <w:footerReference w:type="first" r:id="rId13"/>
          <w:pgSz w:w="11906" w:h="16838"/>
          <w:pgMar w:top="1417" w:right="1417" w:bottom="1417" w:left="1417" w:header="708" w:footer="708" w:gutter="0"/>
          <w:cols w:space="708"/>
          <w:titlePg/>
          <w:docGrid w:linePitch="360"/>
        </w:sectPr>
      </w:pPr>
    </w:p>
    <w:p w14:paraId="037DE696" w14:textId="4F7AFF7A" w:rsidR="001C1ED0" w:rsidRDefault="001C1ED0" w:rsidP="00F445EA">
      <w:pPr>
        <w:spacing w:line="240" w:lineRule="auto"/>
        <w:jc w:val="both"/>
      </w:pPr>
    </w:p>
    <w:p w14:paraId="1342785C" w14:textId="77777777" w:rsidR="00D82A1D" w:rsidRDefault="00D82A1D" w:rsidP="00D82A1D">
      <w:pPr>
        <w:spacing w:after="160" w:line="276" w:lineRule="auto"/>
        <w:jc w:val="center"/>
        <w:rPr>
          <w:rFonts w:eastAsia="Times New Roman"/>
          <w:b/>
          <w:bCs/>
          <w:sz w:val="18"/>
          <w:szCs w:val="18"/>
        </w:rPr>
      </w:pPr>
    </w:p>
    <w:p w14:paraId="3D6CE7F2" w14:textId="60A6836E" w:rsidR="00D82A1D" w:rsidRPr="00D82A1D" w:rsidRDefault="00D82A1D" w:rsidP="00D82A1D">
      <w:pPr>
        <w:spacing w:after="160" w:line="276" w:lineRule="auto"/>
        <w:jc w:val="center"/>
        <w:rPr>
          <w:rFonts w:eastAsia="Times New Roman"/>
          <w:b/>
          <w:bCs/>
          <w:sz w:val="18"/>
          <w:szCs w:val="18"/>
        </w:rPr>
      </w:pPr>
      <w:r w:rsidRPr="007A4DF4">
        <w:rPr>
          <w:rFonts w:eastAsia="Times New Roman"/>
          <w:b/>
          <w:bCs/>
          <w:sz w:val="18"/>
          <w:szCs w:val="18"/>
        </w:rPr>
        <w:t>Klauzula informacyjna – „</w:t>
      </w:r>
      <w:r w:rsidR="007A4DF4" w:rsidRPr="007A4DF4">
        <w:rPr>
          <w:rFonts w:eastAsia="Times New Roman"/>
          <w:b/>
          <w:bCs/>
          <w:sz w:val="18"/>
          <w:szCs w:val="18"/>
        </w:rPr>
        <w:t>Cyberbezpieczny Samorząd</w:t>
      </w:r>
      <w:r w:rsidRPr="007A4DF4">
        <w:rPr>
          <w:rFonts w:eastAsia="Times New Roman"/>
          <w:b/>
          <w:bCs/>
          <w:sz w:val="18"/>
          <w:szCs w:val="18"/>
        </w:rPr>
        <w:t>”</w:t>
      </w:r>
    </w:p>
    <w:p w14:paraId="1EBE41AC"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W celu wykonania obowiązku nałożonego w drodze art. 13 i 14 RODO, w związku z art. 88 ustawy wdrożeniowej, informujemy o zasadach przetwarzania Państwa danych osobowych: </w:t>
      </w:r>
    </w:p>
    <w:p w14:paraId="03EA2B59" w14:textId="77777777" w:rsidR="003F29F3" w:rsidRPr="00371533" w:rsidRDefault="003F29F3" w:rsidP="003F29F3">
      <w:pPr>
        <w:spacing w:line="240" w:lineRule="auto"/>
        <w:jc w:val="both"/>
        <w:rPr>
          <w:rFonts w:eastAsia="Calibri"/>
          <w:sz w:val="18"/>
          <w:szCs w:val="18"/>
        </w:rPr>
      </w:pPr>
    </w:p>
    <w:p w14:paraId="498DA0DD"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Administrator danych </w:t>
      </w:r>
    </w:p>
    <w:p w14:paraId="59612C94"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Odrębnymi administratorami Państwa danych są: </w:t>
      </w:r>
    </w:p>
    <w:p w14:paraId="7FF811FD" w14:textId="77777777" w:rsidR="003F29F3" w:rsidRPr="00371533" w:rsidRDefault="003F29F3">
      <w:pPr>
        <w:numPr>
          <w:ilvl w:val="0"/>
          <w:numId w:val="20"/>
        </w:numPr>
        <w:spacing w:line="240" w:lineRule="auto"/>
        <w:ind w:left="284" w:hanging="284"/>
        <w:jc w:val="both"/>
        <w:rPr>
          <w:rFonts w:eastAsia="Calibri"/>
          <w:sz w:val="18"/>
          <w:szCs w:val="18"/>
        </w:rPr>
      </w:pPr>
      <w:r w:rsidRPr="00371533">
        <w:rPr>
          <w:rFonts w:eastAsia="Calibri"/>
          <w:sz w:val="18"/>
          <w:szCs w:val="18"/>
        </w:rPr>
        <w:t xml:space="preserve">Minister Funduszy i Polityki Regionalnej (dalej jako MFiPR), w zakresie w jakim pełni funkcję Instytucji Zarządzającej (IZ) Funduszami Europejskimi na Rozwój Cyfrowy 2021-2027 (dalej jako FERC) z siedzibą przy ul. Wspólnej 2/4, 00-926 Warszawa, </w:t>
      </w:r>
    </w:p>
    <w:p w14:paraId="6AD70A26" w14:textId="77777777" w:rsidR="003F29F3" w:rsidRPr="00371533" w:rsidRDefault="003F29F3">
      <w:pPr>
        <w:numPr>
          <w:ilvl w:val="0"/>
          <w:numId w:val="20"/>
        </w:numPr>
        <w:spacing w:line="240" w:lineRule="auto"/>
        <w:ind w:left="284" w:hanging="284"/>
        <w:jc w:val="both"/>
        <w:rPr>
          <w:rFonts w:eastAsia="Calibri"/>
          <w:sz w:val="18"/>
          <w:szCs w:val="18"/>
        </w:rPr>
      </w:pPr>
      <w:r w:rsidRPr="00371533">
        <w:rPr>
          <w:rFonts w:eastAsia="Calibri"/>
          <w:sz w:val="18"/>
          <w:szCs w:val="18"/>
        </w:rPr>
        <w:t xml:space="preserve">Centrum Projektów Polska Cyfrowa (dalej jako CPPC) w zakresie w jakim pełni funkcje Instytucji Pośredniczącej (IP) FERC, z siedzibą przy ul. Spokojnej 13A, 01-044 Warszawa, </w:t>
      </w:r>
    </w:p>
    <w:p w14:paraId="56AD3BBB" w14:textId="77777777" w:rsidR="003F29F3" w:rsidRPr="00371533" w:rsidRDefault="003F29F3">
      <w:pPr>
        <w:numPr>
          <w:ilvl w:val="0"/>
          <w:numId w:val="20"/>
        </w:numPr>
        <w:spacing w:line="240" w:lineRule="auto"/>
        <w:ind w:left="284" w:hanging="284"/>
        <w:jc w:val="both"/>
        <w:rPr>
          <w:rFonts w:eastAsia="Calibri"/>
          <w:sz w:val="18"/>
          <w:szCs w:val="18"/>
        </w:rPr>
      </w:pPr>
      <w:r w:rsidRPr="00371533">
        <w:rPr>
          <w:rFonts w:eastAsia="Calibri"/>
          <w:sz w:val="18"/>
          <w:szCs w:val="18"/>
        </w:rPr>
        <w:t xml:space="preserve">Centrum Projektów Polska Cyfrowa (dalej jako CPPC) w zakresie w jakim pełni funkcje Beneficjenta FERC, z siedzibą przy ul. Spokojnej 13A, 01-044 Warszawa. </w:t>
      </w:r>
    </w:p>
    <w:p w14:paraId="4ED94C60" w14:textId="77777777" w:rsidR="003F29F3" w:rsidRPr="00371533" w:rsidRDefault="003F29F3" w:rsidP="003F29F3">
      <w:pPr>
        <w:spacing w:line="240" w:lineRule="auto"/>
        <w:jc w:val="both"/>
        <w:rPr>
          <w:rFonts w:eastAsia="Calibri"/>
          <w:sz w:val="18"/>
          <w:szCs w:val="18"/>
        </w:rPr>
      </w:pPr>
    </w:p>
    <w:p w14:paraId="0153D7BE"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Cel przetwarzania danych </w:t>
      </w:r>
    </w:p>
    <w:p w14:paraId="088857D6"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Państwa dane osobowe będziemy przetwarzać w związku z realizacją FERC, w szczególności w związku z</w:t>
      </w:r>
      <w:r w:rsidRPr="009135DB">
        <w:rPr>
          <w:rFonts w:eastAsia="Calibri"/>
          <w:sz w:val="18"/>
          <w:szCs w:val="18"/>
        </w:rPr>
        <w:t> </w:t>
      </w:r>
      <w:r w:rsidRPr="00371533">
        <w:rPr>
          <w:rFonts w:eastAsia="Calibri"/>
          <w:sz w:val="18"/>
          <w:szCs w:val="18"/>
        </w:rPr>
        <w:t xml:space="preserve">naborem 2.2 FERC. Podanie danych jest dobrowolne, ale konieczne do realizacji ww. celu. Odmowa ich podania jest równoznaczna z brakiem możliwości podjęcia stosownych działań. </w:t>
      </w:r>
    </w:p>
    <w:p w14:paraId="719E6EFA" w14:textId="77777777" w:rsidR="003F29F3" w:rsidRPr="00371533" w:rsidRDefault="003F29F3" w:rsidP="003F29F3">
      <w:pPr>
        <w:spacing w:line="240" w:lineRule="auto"/>
        <w:jc w:val="both"/>
        <w:rPr>
          <w:rFonts w:eastAsia="Calibri"/>
          <w:sz w:val="18"/>
          <w:szCs w:val="18"/>
        </w:rPr>
      </w:pPr>
    </w:p>
    <w:p w14:paraId="6614680A"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Podstawa przetwarzania </w:t>
      </w:r>
    </w:p>
    <w:p w14:paraId="37E82991"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Będziemy przetwarzać Państwa dane osobowe w związku z tym, że: </w:t>
      </w:r>
    </w:p>
    <w:p w14:paraId="608F62A9" w14:textId="77777777" w:rsidR="003F29F3" w:rsidRPr="009135DB" w:rsidRDefault="003F29F3">
      <w:pPr>
        <w:pStyle w:val="Akapitzlist"/>
        <w:numPr>
          <w:ilvl w:val="0"/>
          <w:numId w:val="25"/>
        </w:numPr>
        <w:spacing w:line="240" w:lineRule="auto"/>
        <w:ind w:left="284" w:hanging="284"/>
        <w:jc w:val="both"/>
        <w:rPr>
          <w:rFonts w:eastAsia="Calibri"/>
          <w:sz w:val="18"/>
          <w:szCs w:val="18"/>
        </w:rPr>
      </w:pPr>
      <w:r w:rsidRPr="009135DB">
        <w:rPr>
          <w:rFonts w:eastAsia="Calibri"/>
          <w:sz w:val="18"/>
          <w:szCs w:val="18"/>
        </w:rPr>
        <w:t xml:space="preserve">Zobowiązuje nas do tego prawo (art. 6 ust. 1 lit. c RODO): </w:t>
      </w:r>
    </w:p>
    <w:p w14:paraId="77C8D611" w14:textId="77777777" w:rsidR="003F29F3" w:rsidRPr="009135DB" w:rsidRDefault="003F29F3">
      <w:pPr>
        <w:pStyle w:val="Akapitzlist"/>
        <w:numPr>
          <w:ilvl w:val="0"/>
          <w:numId w:val="26"/>
        </w:numPr>
        <w:spacing w:line="240" w:lineRule="auto"/>
        <w:ind w:left="567" w:hanging="283"/>
        <w:jc w:val="both"/>
        <w:rPr>
          <w:rFonts w:eastAsia="Calibri"/>
          <w:sz w:val="18"/>
          <w:szCs w:val="18"/>
        </w:rPr>
      </w:pPr>
      <w:r w:rsidRPr="009135DB">
        <w:rPr>
          <w:rFonts w:eastAsia="Calibri"/>
          <w:sz w:val="18"/>
          <w:szCs w:val="18"/>
        </w:rPr>
        <w:t xml:space="preserve">art. 87 ustawy wdrożeniowej, </w:t>
      </w:r>
    </w:p>
    <w:p w14:paraId="6EC940DC" w14:textId="77777777" w:rsidR="003F29F3" w:rsidRPr="009135DB" w:rsidRDefault="003F29F3">
      <w:pPr>
        <w:pStyle w:val="Akapitzlist"/>
        <w:numPr>
          <w:ilvl w:val="0"/>
          <w:numId w:val="26"/>
        </w:numPr>
        <w:spacing w:line="240" w:lineRule="auto"/>
        <w:ind w:left="567" w:hanging="283"/>
        <w:jc w:val="both"/>
        <w:rPr>
          <w:rFonts w:eastAsia="Calibri"/>
          <w:sz w:val="18"/>
          <w:szCs w:val="18"/>
        </w:rPr>
      </w:pPr>
      <w:r w:rsidRPr="009135DB">
        <w:rPr>
          <w:rFonts w:eastAsia="Calibri"/>
          <w:sz w:val="18"/>
          <w:szCs w:val="18"/>
        </w:rPr>
        <w:t xml:space="preserve">art. 61 ustawy z 28 kwietnia 2022 r. o zasadach realizacji zadań finansowanych ze środków europejskich w perspektywie finansowej 2021-2027 (Dz. U. z 2022 r. poz. 1079), </w:t>
      </w:r>
    </w:p>
    <w:p w14:paraId="39CA2D56" w14:textId="77777777" w:rsidR="003F29F3" w:rsidRPr="009135DB" w:rsidRDefault="003F29F3">
      <w:pPr>
        <w:pStyle w:val="Akapitzlist"/>
        <w:numPr>
          <w:ilvl w:val="0"/>
          <w:numId w:val="26"/>
        </w:numPr>
        <w:spacing w:line="240" w:lineRule="auto"/>
        <w:ind w:left="567" w:hanging="283"/>
        <w:jc w:val="both"/>
        <w:rPr>
          <w:rFonts w:eastAsia="Calibri"/>
          <w:sz w:val="18"/>
          <w:szCs w:val="18"/>
        </w:rPr>
      </w:pPr>
      <w:r w:rsidRPr="009135DB">
        <w:rPr>
          <w:rFonts w:eastAsia="Calibri"/>
          <w:sz w:val="18"/>
          <w:szCs w:val="18"/>
        </w:rPr>
        <w:t xml:space="preserve"> ustawa z 14 czerwca 1960 r. - Kodeks postępowania administracyjnego (tekst jednolity Dz.U. z 2023 r. poz. 775 z późn. zm.), </w:t>
      </w:r>
    </w:p>
    <w:p w14:paraId="1C3A07FF" w14:textId="77777777" w:rsidR="003F29F3" w:rsidRPr="009135DB" w:rsidRDefault="003F29F3">
      <w:pPr>
        <w:pStyle w:val="Akapitzlist"/>
        <w:numPr>
          <w:ilvl w:val="0"/>
          <w:numId w:val="26"/>
        </w:numPr>
        <w:spacing w:line="240" w:lineRule="auto"/>
        <w:ind w:left="567" w:hanging="283"/>
        <w:jc w:val="both"/>
        <w:rPr>
          <w:rFonts w:eastAsia="Calibri"/>
          <w:sz w:val="18"/>
          <w:szCs w:val="18"/>
        </w:rPr>
      </w:pPr>
      <w:r w:rsidRPr="009135DB">
        <w:rPr>
          <w:rFonts w:eastAsia="Calibri"/>
          <w:sz w:val="18"/>
          <w:szCs w:val="18"/>
        </w:rPr>
        <w:t>art. 206 ustawy z dnia 27 sierpnia 2009 r. o finansach publicznych (tekst jednolity Dz. U. z 2022 r. poz. 1634, z późn. zm.),</w:t>
      </w:r>
    </w:p>
    <w:p w14:paraId="79518D9C" w14:textId="77777777" w:rsidR="003F29F3" w:rsidRPr="009135DB" w:rsidRDefault="003F29F3">
      <w:pPr>
        <w:pStyle w:val="Akapitzlist"/>
        <w:numPr>
          <w:ilvl w:val="0"/>
          <w:numId w:val="26"/>
        </w:numPr>
        <w:spacing w:line="240" w:lineRule="auto"/>
        <w:ind w:left="567" w:hanging="283"/>
        <w:jc w:val="both"/>
        <w:rPr>
          <w:rFonts w:eastAsia="Calibri"/>
          <w:sz w:val="18"/>
          <w:szCs w:val="18"/>
        </w:rPr>
      </w:pPr>
      <w:r w:rsidRPr="009135DB">
        <w:rPr>
          <w:rFonts w:eastAsia="Calibri"/>
          <w:sz w:val="18"/>
          <w:szCs w:val="18"/>
        </w:rPr>
        <w:t>Porozumienie trójstronne w sprawie systemu realizacji programu „Fundusze Europejskie na Rozwój Cyfrowy 2021-2027” z 2.02.2023 r.,</w:t>
      </w:r>
    </w:p>
    <w:p w14:paraId="48B2A0EB" w14:textId="77777777" w:rsidR="003F29F3" w:rsidRPr="009135DB" w:rsidRDefault="003F29F3">
      <w:pPr>
        <w:pStyle w:val="Akapitzlist"/>
        <w:numPr>
          <w:ilvl w:val="0"/>
          <w:numId w:val="26"/>
        </w:numPr>
        <w:spacing w:line="240" w:lineRule="auto"/>
        <w:ind w:left="567" w:hanging="283"/>
        <w:jc w:val="both"/>
        <w:rPr>
          <w:rFonts w:eastAsia="Calibri"/>
          <w:sz w:val="18"/>
          <w:szCs w:val="18"/>
        </w:rPr>
      </w:pPr>
      <w:r w:rsidRPr="009135DB">
        <w:rPr>
          <w:rFonts w:eastAsia="Calibri"/>
          <w:sz w:val="18"/>
          <w:szCs w:val="18"/>
        </w:rPr>
        <w:t xml:space="preserve">rozporządzenia Ministra Cyfryzacji z dnia 16 lutego 2023 r. w sprawie udzielania pomocy na rozwój infrastruktury szerokopasmowej w ramach programu Fundusze Europejskie na Rozwój Cyfrowy 2021–2027 (Dz. U. z 2023 r. poz. 405), Europejskie na Rozwój Cyfrowy 2021-2027” z 2.02.2023 r., </w:t>
      </w:r>
    </w:p>
    <w:p w14:paraId="07D42BF8" w14:textId="77777777" w:rsidR="003F29F3" w:rsidRPr="00371533" w:rsidRDefault="003F29F3">
      <w:pPr>
        <w:pStyle w:val="Akapitzlist"/>
        <w:numPr>
          <w:ilvl w:val="0"/>
          <w:numId w:val="25"/>
        </w:numPr>
        <w:spacing w:line="240" w:lineRule="auto"/>
        <w:ind w:left="284" w:hanging="284"/>
        <w:jc w:val="both"/>
        <w:rPr>
          <w:rFonts w:eastAsia="Calibri"/>
          <w:sz w:val="18"/>
          <w:szCs w:val="18"/>
        </w:rPr>
      </w:pPr>
      <w:r w:rsidRPr="00371533">
        <w:rPr>
          <w:rFonts w:eastAsia="Calibri"/>
          <w:sz w:val="18"/>
          <w:szCs w:val="18"/>
        </w:rPr>
        <w:t xml:space="preserve">Wykonujemy zadania w interesie publicznym lub sprawujemy powierzoną nam władzę publiczną (art. 6 ust. 1 lit. e RODO), </w:t>
      </w:r>
    </w:p>
    <w:p w14:paraId="71A77F57" w14:textId="77777777" w:rsidR="003F29F3" w:rsidRPr="00371533" w:rsidRDefault="003F29F3">
      <w:pPr>
        <w:pStyle w:val="Akapitzlist"/>
        <w:numPr>
          <w:ilvl w:val="0"/>
          <w:numId w:val="25"/>
        </w:numPr>
        <w:spacing w:line="240" w:lineRule="auto"/>
        <w:ind w:left="284" w:hanging="284"/>
        <w:jc w:val="both"/>
        <w:rPr>
          <w:rFonts w:eastAsia="Calibri"/>
          <w:sz w:val="18"/>
          <w:szCs w:val="18"/>
        </w:rPr>
      </w:pPr>
      <w:r w:rsidRPr="00371533">
        <w:rPr>
          <w:rFonts w:eastAsia="Calibri"/>
          <w:sz w:val="18"/>
          <w:szCs w:val="18"/>
        </w:rPr>
        <w:t xml:space="preserve">Przygotowujemy i realizujemy umowy, których są Państwo stroną, a przetwarzanie danych osobowych jest niezbędne do ich zawarcia i wykonania (art. 6 ust. 1 lit. b RODO). </w:t>
      </w:r>
    </w:p>
    <w:p w14:paraId="41CD19ED" w14:textId="77777777" w:rsidR="003F29F3" w:rsidRPr="00371533" w:rsidRDefault="003F29F3" w:rsidP="003F29F3">
      <w:pPr>
        <w:spacing w:line="240" w:lineRule="auto"/>
        <w:jc w:val="both"/>
        <w:rPr>
          <w:rFonts w:eastAsia="Calibri"/>
          <w:sz w:val="18"/>
          <w:szCs w:val="18"/>
        </w:rPr>
      </w:pPr>
    </w:p>
    <w:p w14:paraId="74687389"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Rodzaje przetwarzanych danych </w:t>
      </w:r>
    </w:p>
    <w:p w14:paraId="662531D3"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Możemy przetwarzać następujące rodzaje Państwa danych: </w:t>
      </w:r>
    </w:p>
    <w:p w14:paraId="3BF54A96" w14:textId="77777777" w:rsidR="003F29F3" w:rsidRPr="00371533" w:rsidRDefault="003F29F3">
      <w:pPr>
        <w:numPr>
          <w:ilvl w:val="0"/>
          <w:numId w:val="21"/>
        </w:numPr>
        <w:spacing w:line="240" w:lineRule="auto"/>
        <w:ind w:left="284" w:hanging="284"/>
        <w:jc w:val="both"/>
        <w:rPr>
          <w:rFonts w:eastAsia="Calibri"/>
          <w:sz w:val="18"/>
          <w:szCs w:val="18"/>
        </w:rPr>
      </w:pPr>
      <w:r w:rsidRPr="00371533">
        <w:rPr>
          <w:rFonts w:eastAsia="Calibri"/>
          <w:sz w:val="18"/>
          <w:szCs w:val="18"/>
        </w:rPr>
        <w:t xml:space="preserve">dane identyfikacyjne, wskazane w art. 87 ust. 2 pkt 1 ustawy wdrożeniowej, w tym: imię, nazwisko, adres, adres poczty elektronicznej, numer telefonu, numer faksu, PESEL, REGON, wykształcenie, identyfikatory internetowe, </w:t>
      </w:r>
    </w:p>
    <w:p w14:paraId="4C3B3BA7" w14:textId="77777777" w:rsidR="003F29F3" w:rsidRPr="00371533" w:rsidRDefault="003F29F3">
      <w:pPr>
        <w:numPr>
          <w:ilvl w:val="0"/>
          <w:numId w:val="21"/>
        </w:numPr>
        <w:spacing w:line="240" w:lineRule="auto"/>
        <w:ind w:left="284" w:hanging="284"/>
        <w:jc w:val="both"/>
        <w:rPr>
          <w:rFonts w:eastAsia="Calibri"/>
          <w:sz w:val="18"/>
          <w:szCs w:val="18"/>
        </w:rPr>
      </w:pPr>
      <w:r w:rsidRPr="00371533">
        <w:rPr>
          <w:rFonts w:eastAsia="Calibri"/>
          <w:sz w:val="18"/>
          <w:szCs w:val="18"/>
        </w:rPr>
        <w:t xml:space="preserve">dane związane z zakresem uczestnictwa osób fizycznych w projekcie, wskazane w art. 87 ust. 2 pkt 2 ustawy wdrożeniowej, w tym w szczególności: wynagrodzenie, formę i okres zaangażowania w projekcie, </w:t>
      </w:r>
    </w:p>
    <w:p w14:paraId="176C435F" w14:textId="77777777" w:rsidR="003F29F3" w:rsidRPr="00371533" w:rsidRDefault="003F29F3">
      <w:pPr>
        <w:numPr>
          <w:ilvl w:val="0"/>
          <w:numId w:val="21"/>
        </w:numPr>
        <w:spacing w:line="240" w:lineRule="auto"/>
        <w:ind w:left="284" w:hanging="284"/>
        <w:jc w:val="both"/>
        <w:rPr>
          <w:rFonts w:eastAsia="Calibri"/>
          <w:sz w:val="18"/>
          <w:szCs w:val="18"/>
        </w:rPr>
      </w:pPr>
      <w:r w:rsidRPr="00371533">
        <w:rPr>
          <w:rFonts w:eastAsia="Calibri"/>
          <w:sz w:val="18"/>
          <w:szCs w:val="18"/>
        </w:rPr>
        <w:t xml:space="preserve">dane osób fizycznych widniejące na dokumentach potwierdzających kwalifikowalność wydatków, wskazane w art. 87 ust. 2 pkt. 3 ustawy wdrożeniowej, m.in. numer rachunku bankowego, doświadczenie zawodowe, numer uprawnień budowlanych, numer księgi wieczystej, </w:t>
      </w:r>
    </w:p>
    <w:p w14:paraId="2F6154DA" w14:textId="77777777" w:rsidR="003F29F3" w:rsidRPr="00371533" w:rsidRDefault="003F29F3">
      <w:pPr>
        <w:numPr>
          <w:ilvl w:val="0"/>
          <w:numId w:val="21"/>
        </w:numPr>
        <w:spacing w:line="240" w:lineRule="auto"/>
        <w:ind w:left="284" w:hanging="284"/>
        <w:jc w:val="both"/>
        <w:rPr>
          <w:rFonts w:eastAsia="Calibri"/>
          <w:sz w:val="18"/>
          <w:szCs w:val="18"/>
        </w:rPr>
      </w:pPr>
      <w:r w:rsidRPr="00371533">
        <w:rPr>
          <w:rFonts w:eastAsia="Calibri"/>
          <w:sz w:val="18"/>
          <w:szCs w:val="18"/>
        </w:rPr>
        <w:t xml:space="preserve">dane dotyczące wizerunku i głosu osób uczestniczących w realizacji Programu lub biorących udział w wydarzeniach z nim związanych. </w:t>
      </w:r>
    </w:p>
    <w:p w14:paraId="4400F1A8"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Dane pozyskujemy bezpośrednio od osób, których one dotyczą, albo od instytucji i podmiotów zaangażowanych w realizację FERC w tym w szczególności od wnioskodawców, beneficjentów, partnerów. </w:t>
      </w:r>
    </w:p>
    <w:p w14:paraId="7343984A" w14:textId="77777777" w:rsidR="003F29F3" w:rsidRPr="00371533" w:rsidRDefault="003F29F3" w:rsidP="003F29F3">
      <w:pPr>
        <w:spacing w:line="240" w:lineRule="auto"/>
        <w:jc w:val="both"/>
        <w:rPr>
          <w:rFonts w:eastAsia="Calibri"/>
          <w:sz w:val="18"/>
          <w:szCs w:val="18"/>
        </w:rPr>
      </w:pPr>
    </w:p>
    <w:p w14:paraId="03363C0F"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Dostęp do danych osobowych </w:t>
      </w:r>
    </w:p>
    <w:p w14:paraId="52AAB196"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Dostęp do Państwa danych osobowych mają pracownicy i współpracownicy MFiPR oraz CPPC. Ponadto Państwa dane osobowe mogą być powierzane lub udostępniane: </w:t>
      </w:r>
    </w:p>
    <w:p w14:paraId="796BB2CA" w14:textId="77777777" w:rsidR="003F29F3" w:rsidRPr="009135DB" w:rsidRDefault="003F29F3">
      <w:pPr>
        <w:numPr>
          <w:ilvl w:val="0"/>
          <w:numId w:val="22"/>
        </w:numPr>
        <w:spacing w:line="240" w:lineRule="auto"/>
        <w:ind w:left="284" w:hanging="284"/>
        <w:jc w:val="both"/>
        <w:rPr>
          <w:rFonts w:eastAsia="Calibri"/>
          <w:sz w:val="18"/>
          <w:szCs w:val="18"/>
        </w:rPr>
      </w:pPr>
      <w:r w:rsidRPr="00371533">
        <w:rPr>
          <w:rFonts w:eastAsia="Calibri"/>
          <w:sz w:val="18"/>
          <w:szCs w:val="18"/>
        </w:rPr>
        <w:t xml:space="preserve">podmiotom, w tym ekspertom, o których mowa w art. 80 ustawy wdrożeniowej, którym zleciliśmy wykonywanie zadań w ramach realizacji FERC, </w:t>
      </w:r>
    </w:p>
    <w:p w14:paraId="33B6E46C" w14:textId="77777777" w:rsidR="003F29F3" w:rsidRPr="00371533" w:rsidRDefault="003F29F3">
      <w:pPr>
        <w:numPr>
          <w:ilvl w:val="0"/>
          <w:numId w:val="22"/>
        </w:numPr>
        <w:spacing w:line="240" w:lineRule="auto"/>
        <w:ind w:left="284" w:hanging="284"/>
        <w:jc w:val="both"/>
        <w:rPr>
          <w:rFonts w:eastAsia="Calibri"/>
          <w:sz w:val="18"/>
          <w:szCs w:val="18"/>
        </w:rPr>
      </w:pPr>
      <w:r w:rsidRPr="00371533">
        <w:rPr>
          <w:rFonts w:eastAsia="Calibri"/>
          <w:sz w:val="18"/>
          <w:szCs w:val="18"/>
        </w:rPr>
        <w:t xml:space="preserve">instytucji audytowej, o której mowa w art. 71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w:t>
      </w:r>
    </w:p>
    <w:p w14:paraId="0A65D296" w14:textId="77777777" w:rsidR="003F29F3" w:rsidRPr="00371533" w:rsidRDefault="003F29F3">
      <w:pPr>
        <w:numPr>
          <w:ilvl w:val="0"/>
          <w:numId w:val="22"/>
        </w:numPr>
        <w:spacing w:line="240" w:lineRule="auto"/>
        <w:ind w:left="284" w:hanging="284"/>
        <w:jc w:val="both"/>
        <w:rPr>
          <w:rFonts w:eastAsia="Calibri"/>
          <w:sz w:val="18"/>
          <w:szCs w:val="18"/>
        </w:rPr>
      </w:pPr>
      <w:r w:rsidRPr="00371533">
        <w:rPr>
          <w:rFonts w:eastAsia="Calibri"/>
          <w:sz w:val="18"/>
          <w:szCs w:val="18"/>
        </w:rPr>
        <w:lastRenderedPageBreak/>
        <w:t xml:space="preserve">instytucjom Unii Europejskiej (UE) lub podmiotom, którym UE powierzyła zadania dotyczące wdrażania FERC; </w:t>
      </w:r>
    </w:p>
    <w:p w14:paraId="7F4C85AD" w14:textId="77777777" w:rsidR="003F29F3" w:rsidRPr="00371533" w:rsidRDefault="003F29F3">
      <w:pPr>
        <w:numPr>
          <w:ilvl w:val="0"/>
          <w:numId w:val="22"/>
        </w:numPr>
        <w:spacing w:line="240" w:lineRule="auto"/>
        <w:ind w:left="284" w:hanging="284"/>
        <w:jc w:val="both"/>
        <w:rPr>
          <w:rFonts w:eastAsia="Calibri"/>
          <w:sz w:val="18"/>
          <w:szCs w:val="18"/>
        </w:rPr>
      </w:pPr>
      <w:r w:rsidRPr="00371533">
        <w:rPr>
          <w:rFonts w:eastAsia="Calibri"/>
          <w:sz w:val="18"/>
          <w:szCs w:val="18"/>
        </w:rPr>
        <w:t xml:space="preserve">podmiotom, które wykonują dla nas usługi związane z obsługą i rozwojem systemów teleinformatycznych, a także zapewnieniem łączności, np. dostawcom rozwiązań IT i operatorom telekomunikacyjnym. </w:t>
      </w:r>
    </w:p>
    <w:p w14:paraId="35B13F1A" w14:textId="77777777" w:rsidR="003F29F3" w:rsidRPr="00371533" w:rsidRDefault="003F29F3" w:rsidP="003F29F3">
      <w:pPr>
        <w:spacing w:line="240" w:lineRule="auto"/>
        <w:jc w:val="both"/>
        <w:rPr>
          <w:rFonts w:eastAsia="Calibri"/>
          <w:sz w:val="18"/>
          <w:szCs w:val="18"/>
        </w:rPr>
      </w:pPr>
    </w:p>
    <w:p w14:paraId="6BCE88A8"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Okres przechowywania danych </w:t>
      </w:r>
    </w:p>
    <w:p w14:paraId="6D5D886B"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Będziemy przechowywać Państwa dane osobowe zgodnie z przepisami o narodowym zasobie archiwalnym i archiwach, do momentu zakończenia realizacji przez IZ/IP/Beneficjenta wszelkich zadań związanych z realizacją i rozliczeniem FERC, z zastrzeżeniem przepisów, które mogą przewidywać dłuższy termin przeprowadzania kontroli, a ponadto przepisów dotyczących pomocy publicznej i pomocy de minimis oraz przepisów dotyczących podatku od towarów i usług. </w:t>
      </w:r>
    </w:p>
    <w:p w14:paraId="38476696" w14:textId="77777777" w:rsidR="003F29F3" w:rsidRPr="00371533" w:rsidRDefault="003F29F3" w:rsidP="003F29F3">
      <w:pPr>
        <w:spacing w:line="240" w:lineRule="auto"/>
        <w:jc w:val="both"/>
        <w:rPr>
          <w:rFonts w:eastAsia="Calibri"/>
          <w:sz w:val="18"/>
          <w:szCs w:val="18"/>
        </w:rPr>
      </w:pPr>
    </w:p>
    <w:p w14:paraId="263749C2"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Prawa osób, których dane dotyczą </w:t>
      </w:r>
    </w:p>
    <w:p w14:paraId="321552F9"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Przysługują Państwu następujące prawa: </w:t>
      </w:r>
    </w:p>
    <w:p w14:paraId="771CD679" w14:textId="77777777" w:rsidR="003F29F3" w:rsidRPr="00371533" w:rsidRDefault="003F29F3">
      <w:pPr>
        <w:numPr>
          <w:ilvl w:val="0"/>
          <w:numId w:val="23"/>
        </w:numPr>
        <w:spacing w:line="240" w:lineRule="auto"/>
        <w:ind w:left="284" w:hanging="284"/>
        <w:jc w:val="both"/>
        <w:rPr>
          <w:rFonts w:eastAsia="Calibri"/>
          <w:sz w:val="18"/>
          <w:szCs w:val="18"/>
        </w:rPr>
      </w:pPr>
      <w:r w:rsidRPr="00371533">
        <w:rPr>
          <w:rFonts w:eastAsia="Calibri"/>
          <w:sz w:val="18"/>
          <w:szCs w:val="18"/>
        </w:rPr>
        <w:t xml:space="preserve">dostępu do swoich danych osobowych oraz otrzymania ich kopii (art. 15 RODO), </w:t>
      </w:r>
    </w:p>
    <w:p w14:paraId="285CCCC1" w14:textId="77777777" w:rsidR="003F29F3" w:rsidRPr="00371533" w:rsidRDefault="003F29F3">
      <w:pPr>
        <w:numPr>
          <w:ilvl w:val="0"/>
          <w:numId w:val="23"/>
        </w:numPr>
        <w:spacing w:line="240" w:lineRule="auto"/>
        <w:ind w:left="284" w:hanging="284"/>
        <w:jc w:val="both"/>
        <w:rPr>
          <w:rFonts w:eastAsia="Calibri"/>
          <w:sz w:val="18"/>
          <w:szCs w:val="18"/>
        </w:rPr>
      </w:pPr>
      <w:r w:rsidRPr="00371533">
        <w:rPr>
          <w:rFonts w:eastAsia="Calibri"/>
          <w:sz w:val="18"/>
          <w:szCs w:val="18"/>
        </w:rPr>
        <w:t xml:space="preserve">do sprostowania swoich danych (art. 16 RODO), </w:t>
      </w:r>
    </w:p>
    <w:p w14:paraId="0B27D811" w14:textId="77777777" w:rsidR="003F29F3" w:rsidRPr="00371533" w:rsidRDefault="003F29F3">
      <w:pPr>
        <w:numPr>
          <w:ilvl w:val="0"/>
          <w:numId w:val="23"/>
        </w:numPr>
        <w:spacing w:line="240" w:lineRule="auto"/>
        <w:ind w:left="284" w:hanging="284"/>
        <w:jc w:val="both"/>
        <w:rPr>
          <w:rFonts w:eastAsia="Calibri"/>
          <w:sz w:val="18"/>
          <w:szCs w:val="18"/>
        </w:rPr>
      </w:pPr>
      <w:r w:rsidRPr="00371533">
        <w:rPr>
          <w:rFonts w:eastAsia="Calibri"/>
          <w:sz w:val="18"/>
          <w:szCs w:val="18"/>
        </w:rPr>
        <w:t xml:space="preserve">do usunięcia swoich danych (art. 17 RODO) - jeśli dotyczy, </w:t>
      </w:r>
    </w:p>
    <w:p w14:paraId="1298B063" w14:textId="77777777" w:rsidR="003F29F3" w:rsidRPr="00371533" w:rsidRDefault="003F29F3">
      <w:pPr>
        <w:numPr>
          <w:ilvl w:val="0"/>
          <w:numId w:val="23"/>
        </w:numPr>
        <w:spacing w:line="240" w:lineRule="auto"/>
        <w:ind w:left="284" w:hanging="284"/>
        <w:jc w:val="both"/>
        <w:rPr>
          <w:rFonts w:eastAsia="Calibri"/>
          <w:sz w:val="18"/>
          <w:szCs w:val="18"/>
        </w:rPr>
      </w:pPr>
      <w:r w:rsidRPr="00371533">
        <w:rPr>
          <w:rFonts w:eastAsia="Calibri"/>
          <w:sz w:val="18"/>
          <w:szCs w:val="18"/>
        </w:rPr>
        <w:t xml:space="preserve">do żądania od administratora ograniczenia przetwarzania swoich danych (art. 18 RODO), </w:t>
      </w:r>
    </w:p>
    <w:p w14:paraId="06B37FE3" w14:textId="77777777" w:rsidR="003F29F3" w:rsidRPr="00371533" w:rsidRDefault="003F29F3">
      <w:pPr>
        <w:numPr>
          <w:ilvl w:val="0"/>
          <w:numId w:val="23"/>
        </w:numPr>
        <w:spacing w:line="240" w:lineRule="auto"/>
        <w:ind w:left="284" w:hanging="284"/>
        <w:jc w:val="both"/>
        <w:rPr>
          <w:rFonts w:eastAsia="Calibri"/>
          <w:sz w:val="18"/>
          <w:szCs w:val="18"/>
        </w:rPr>
      </w:pPr>
      <w:r w:rsidRPr="00371533">
        <w:rPr>
          <w:rFonts w:eastAsia="Calibri"/>
          <w:sz w:val="18"/>
          <w:szCs w:val="18"/>
        </w:rPr>
        <w:t xml:space="preserve">wniesienia sprzeciwu – wobec przetwarzania swoich danych (art. 21 RODO) - jeśli przetwarzanie odbywa się w celu wykonywania zadania realizowanego w interesie publicznym lub w ramach sprawowania władzy publicznej, powierzonej administratorowi (tj. w celu, o którym mowa w art. 6 ust. 1 lit. e RODO, </w:t>
      </w:r>
    </w:p>
    <w:p w14:paraId="2F3DEA9A" w14:textId="77777777" w:rsidR="003F29F3" w:rsidRPr="00371533" w:rsidRDefault="003F29F3">
      <w:pPr>
        <w:numPr>
          <w:ilvl w:val="0"/>
          <w:numId w:val="23"/>
        </w:numPr>
        <w:spacing w:line="240" w:lineRule="auto"/>
        <w:ind w:left="284" w:hanging="284"/>
        <w:jc w:val="both"/>
        <w:rPr>
          <w:rFonts w:eastAsia="Calibri"/>
          <w:sz w:val="18"/>
          <w:szCs w:val="18"/>
        </w:rPr>
      </w:pPr>
      <w:r w:rsidRPr="00371533">
        <w:rPr>
          <w:rFonts w:eastAsia="Calibri"/>
          <w:sz w:val="18"/>
          <w:szCs w:val="18"/>
        </w:rPr>
        <w:t xml:space="preserve">wniesienia skargi do organu nadzorczego (art. 77 RODO), tj. Prezesa Urzędu Ochrony Danych Osobowych, w przypadku uznania, że przetwarzanie danych osobowych narusza przepisy RODO lub inne przepisy prawa regulujące kwestię ochrony danych osobowych. </w:t>
      </w:r>
    </w:p>
    <w:p w14:paraId="755DE631" w14:textId="77777777" w:rsidR="003F29F3" w:rsidRPr="00371533" w:rsidRDefault="003F29F3" w:rsidP="003F29F3">
      <w:pPr>
        <w:spacing w:line="240" w:lineRule="auto"/>
        <w:jc w:val="both"/>
        <w:rPr>
          <w:rFonts w:eastAsia="Calibri"/>
          <w:sz w:val="18"/>
          <w:szCs w:val="18"/>
        </w:rPr>
      </w:pPr>
    </w:p>
    <w:p w14:paraId="2E54D43F"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Zautomatyzowane podejmowanie decyzji </w:t>
      </w:r>
    </w:p>
    <w:p w14:paraId="075F44D7"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Dane osobowe nie będą podlegały zautomatyzowanemu podejmowaniu decyzji, w tym profilowaniu. </w:t>
      </w:r>
    </w:p>
    <w:p w14:paraId="6CE09850" w14:textId="77777777" w:rsidR="003F29F3" w:rsidRPr="00371533" w:rsidRDefault="003F29F3" w:rsidP="003F29F3">
      <w:pPr>
        <w:spacing w:line="240" w:lineRule="auto"/>
        <w:jc w:val="both"/>
        <w:rPr>
          <w:rFonts w:eastAsia="Calibri"/>
          <w:sz w:val="18"/>
          <w:szCs w:val="18"/>
        </w:rPr>
      </w:pPr>
    </w:p>
    <w:p w14:paraId="7F401558"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Przekazywanie danych do państwa trzeciego </w:t>
      </w:r>
    </w:p>
    <w:p w14:paraId="587FBA8B"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Nie zamierzamy przekazywać Państwa danych osobowych do państwa trzeciego lub organizacji międzynarodowej innej niż Unia Europejska. W przypadku konieczności przekazania Państwa danych osobowych do państwa trzeciego lub organizacji międzynarodowej zapewniamy, że odbędzie się to z zachowaniem warunków określonych w art. 45 lub 46 RODO. </w:t>
      </w:r>
    </w:p>
    <w:p w14:paraId="37243DCA" w14:textId="77777777" w:rsidR="003F29F3" w:rsidRPr="00371533" w:rsidRDefault="003F29F3" w:rsidP="003F29F3">
      <w:pPr>
        <w:spacing w:line="240" w:lineRule="auto"/>
        <w:jc w:val="both"/>
        <w:rPr>
          <w:rFonts w:eastAsia="Calibri"/>
          <w:sz w:val="18"/>
          <w:szCs w:val="18"/>
        </w:rPr>
      </w:pPr>
    </w:p>
    <w:p w14:paraId="04633951"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Kontakt z administratorem danych i Inspektorem Ochrony Danych </w:t>
      </w:r>
    </w:p>
    <w:p w14:paraId="6D9A7E1D" w14:textId="77777777" w:rsidR="003F29F3" w:rsidRPr="00371533" w:rsidRDefault="003F29F3" w:rsidP="003F29F3">
      <w:pPr>
        <w:spacing w:line="240" w:lineRule="auto"/>
        <w:jc w:val="both"/>
        <w:rPr>
          <w:rFonts w:eastAsia="Calibri"/>
          <w:sz w:val="18"/>
          <w:szCs w:val="18"/>
        </w:rPr>
      </w:pPr>
      <w:r w:rsidRPr="00371533">
        <w:rPr>
          <w:rFonts w:eastAsia="Calibri"/>
          <w:sz w:val="18"/>
          <w:szCs w:val="18"/>
        </w:rPr>
        <w:t xml:space="preserve">Jeśli mają Państwo pytania dotyczące przetwarzania przez CPPC danych osobowych, prosimy kontaktować z Inspektorami Ochrony Danych Osobowych (dalej jako IOD) w następujący sposób: </w:t>
      </w:r>
    </w:p>
    <w:p w14:paraId="5AE50662" w14:textId="77777777" w:rsidR="003F29F3" w:rsidRPr="009135DB" w:rsidRDefault="003F29F3">
      <w:pPr>
        <w:pStyle w:val="Akapitzlist"/>
        <w:numPr>
          <w:ilvl w:val="0"/>
          <w:numId w:val="29"/>
        </w:numPr>
        <w:spacing w:line="240" w:lineRule="auto"/>
        <w:ind w:left="284" w:hanging="284"/>
        <w:jc w:val="both"/>
        <w:rPr>
          <w:rFonts w:eastAsia="Calibri"/>
          <w:sz w:val="18"/>
          <w:szCs w:val="18"/>
        </w:rPr>
      </w:pPr>
      <w:r w:rsidRPr="009135DB">
        <w:rPr>
          <w:rFonts w:eastAsia="Calibri"/>
          <w:sz w:val="18"/>
          <w:szCs w:val="18"/>
        </w:rPr>
        <w:t xml:space="preserve">IOD MFiPR: </w:t>
      </w:r>
    </w:p>
    <w:p w14:paraId="1F32D484" w14:textId="77777777" w:rsidR="003F29F3" w:rsidRPr="009135DB" w:rsidRDefault="003F29F3">
      <w:pPr>
        <w:pStyle w:val="Akapitzlist"/>
        <w:numPr>
          <w:ilvl w:val="0"/>
          <w:numId w:val="27"/>
        </w:numPr>
        <w:spacing w:line="240" w:lineRule="auto"/>
        <w:ind w:left="567" w:hanging="283"/>
        <w:jc w:val="both"/>
        <w:rPr>
          <w:rFonts w:eastAsia="Calibri"/>
          <w:sz w:val="18"/>
          <w:szCs w:val="18"/>
        </w:rPr>
      </w:pPr>
      <w:r w:rsidRPr="009135DB">
        <w:rPr>
          <w:rFonts w:eastAsia="Calibri"/>
          <w:sz w:val="18"/>
          <w:szCs w:val="18"/>
        </w:rPr>
        <w:t xml:space="preserve">pocztą tradycyjną kierując korespondencję na adres: ul. Wspólna 2/4, 00-926 Warszawa, </w:t>
      </w:r>
    </w:p>
    <w:p w14:paraId="7C0F898A" w14:textId="77777777" w:rsidR="003F29F3" w:rsidRPr="009135DB" w:rsidRDefault="003F29F3">
      <w:pPr>
        <w:pStyle w:val="Akapitzlist"/>
        <w:numPr>
          <w:ilvl w:val="0"/>
          <w:numId w:val="27"/>
        </w:numPr>
        <w:spacing w:line="240" w:lineRule="auto"/>
        <w:ind w:left="567" w:hanging="283"/>
        <w:jc w:val="both"/>
        <w:rPr>
          <w:rFonts w:eastAsia="Calibri"/>
          <w:sz w:val="18"/>
          <w:szCs w:val="18"/>
        </w:rPr>
      </w:pPr>
      <w:r w:rsidRPr="009135DB">
        <w:rPr>
          <w:rFonts w:eastAsia="Calibri"/>
          <w:sz w:val="18"/>
          <w:szCs w:val="18"/>
        </w:rPr>
        <w:t>elektronicznie na adres e-mail: IOD@mfipr.gov.pl,</w:t>
      </w:r>
      <w:r w:rsidRPr="009135DB">
        <w:rPr>
          <w:rFonts w:eastAsia="Calibri"/>
          <w:b/>
          <w:bCs/>
          <w:sz w:val="18"/>
          <w:szCs w:val="18"/>
        </w:rPr>
        <w:t xml:space="preserve"> </w:t>
      </w:r>
    </w:p>
    <w:p w14:paraId="7B1C7F2C" w14:textId="77777777" w:rsidR="003F29F3" w:rsidRPr="00371533" w:rsidRDefault="003F29F3">
      <w:pPr>
        <w:pStyle w:val="Akapitzlist"/>
        <w:numPr>
          <w:ilvl w:val="0"/>
          <w:numId w:val="29"/>
        </w:numPr>
        <w:spacing w:line="240" w:lineRule="auto"/>
        <w:ind w:left="284" w:hanging="284"/>
        <w:jc w:val="both"/>
        <w:rPr>
          <w:rFonts w:eastAsia="Calibri"/>
          <w:sz w:val="18"/>
          <w:szCs w:val="18"/>
        </w:rPr>
      </w:pPr>
      <w:r w:rsidRPr="00371533">
        <w:rPr>
          <w:rFonts w:eastAsia="Calibri"/>
          <w:sz w:val="18"/>
          <w:szCs w:val="18"/>
        </w:rPr>
        <w:t xml:space="preserve">IOD CPPC: </w:t>
      </w:r>
    </w:p>
    <w:p w14:paraId="0F47A78F" w14:textId="77777777" w:rsidR="003F29F3" w:rsidRPr="009135DB" w:rsidRDefault="003F29F3">
      <w:pPr>
        <w:pStyle w:val="Akapitzlist"/>
        <w:numPr>
          <w:ilvl w:val="0"/>
          <w:numId w:val="28"/>
        </w:numPr>
        <w:spacing w:line="240" w:lineRule="auto"/>
        <w:ind w:left="567" w:hanging="283"/>
        <w:jc w:val="both"/>
        <w:rPr>
          <w:rFonts w:eastAsia="Calibri"/>
          <w:sz w:val="18"/>
          <w:szCs w:val="18"/>
        </w:rPr>
      </w:pPr>
      <w:r w:rsidRPr="009135DB">
        <w:rPr>
          <w:rFonts w:eastAsia="Calibri"/>
          <w:sz w:val="18"/>
          <w:szCs w:val="18"/>
        </w:rPr>
        <w:t xml:space="preserve">pocztą tradycyjną kierując korespondencję na adres: ul. Spokojna 13A, 01-044 Warszawa, </w:t>
      </w:r>
    </w:p>
    <w:p w14:paraId="4AF3D411" w14:textId="77777777" w:rsidR="003F29F3" w:rsidRPr="009135DB" w:rsidRDefault="003F29F3">
      <w:pPr>
        <w:pStyle w:val="Akapitzlist"/>
        <w:numPr>
          <w:ilvl w:val="0"/>
          <w:numId w:val="28"/>
        </w:numPr>
        <w:spacing w:line="240" w:lineRule="auto"/>
        <w:ind w:left="567" w:hanging="283"/>
        <w:jc w:val="both"/>
        <w:rPr>
          <w:rFonts w:eastAsia="Calibri"/>
          <w:sz w:val="18"/>
          <w:szCs w:val="18"/>
        </w:rPr>
      </w:pPr>
      <w:r w:rsidRPr="009135DB">
        <w:rPr>
          <w:rFonts w:eastAsia="Calibri"/>
          <w:sz w:val="18"/>
          <w:szCs w:val="18"/>
        </w:rPr>
        <w:t xml:space="preserve">elektronicznie na adres e-mail: bezpieczenstwo@cppc.gov.pl. </w:t>
      </w:r>
    </w:p>
    <w:p w14:paraId="071B7615" w14:textId="77777777" w:rsidR="003F29F3" w:rsidRPr="00371533" w:rsidRDefault="003F29F3" w:rsidP="003F29F3">
      <w:pPr>
        <w:spacing w:line="240" w:lineRule="auto"/>
        <w:jc w:val="both"/>
        <w:rPr>
          <w:rFonts w:eastAsia="Calibri"/>
          <w:sz w:val="18"/>
          <w:szCs w:val="18"/>
        </w:rPr>
      </w:pPr>
    </w:p>
    <w:p w14:paraId="438DB84E" w14:textId="77777777" w:rsidR="003F29F3" w:rsidRPr="00371533" w:rsidRDefault="003F29F3" w:rsidP="003F29F3">
      <w:pPr>
        <w:spacing w:line="240" w:lineRule="auto"/>
        <w:jc w:val="both"/>
        <w:rPr>
          <w:rFonts w:eastAsia="Calibri"/>
          <w:b/>
          <w:bCs/>
          <w:sz w:val="18"/>
          <w:szCs w:val="18"/>
        </w:rPr>
      </w:pPr>
      <w:r w:rsidRPr="00371533">
        <w:rPr>
          <w:rFonts w:eastAsia="Calibri"/>
          <w:b/>
          <w:bCs/>
          <w:sz w:val="18"/>
          <w:szCs w:val="18"/>
        </w:rPr>
        <w:t xml:space="preserve">Podstawa prawna: </w:t>
      </w:r>
    </w:p>
    <w:p w14:paraId="2EE4566A" w14:textId="77777777" w:rsidR="003F29F3" w:rsidRPr="00371533" w:rsidRDefault="003F29F3">
      <w:pPr>
        <w:numPr>
          <w:ilvl w:val="0"/>
          <w:numId w:val="24"/>
        </w:numPr>
        <w:spacing w:line="240" w:lineRule="auto"/>
        <w:ind w:left="284" w:hanging="284"/>
        <w:jc w:val="both"/>
        <w:rPr>
          <w:rFonts w:eastAsia="Calibri"/>
          <w:sz w:val="18"/>
          <w:szCs w:val="18"/>
        </w:rPr>
      </w:pPr>
      <w:r w:rsidRPr="00371533">
        <w:rPr>
          <w:rFonts w:eastAsia="Calibri"/>
          <w:sz w:val="18"/>
          <w:szCs w:val="18"/>
        </w:rPr>
        <w:t xml:space="preserve">ustawa wdrożeniowa - ustawa z 28 kwietnia 2022 r. o zasadach realizacji zadań finansowanych ze środków europejskich w perspektywie finansowej 2021-2027 (Dz. U. z 2022 r., poz. 1079), </w:t>
      </w:r>
    </w:p>
    <w:p w14:paraId="08D3DE54" w14:textId="77777777" w:rsidR="003F29F3" w:rsidRPr="0008285A" w:rsidRDefault="003F29F3">
      <w:pPr>
        <w:numPr>
          <w:ilvl w:val="0"/>
          <w:numId w:val="24"/>
        </w:numPr>
        <w:spacing w:line="240" w:lineRule="auto"/>
        <w:ind w:left="284" w:hanging="284"/>
        <w:jc w:val="both"/>
        <w:rPr>
          <w:rFonts w:eastAsia="Calibri"/>
          <w:sz w:val="20"/>
          <w:szCs w:val="20"/>
        </w:rPr>
      </w:pPr>
      <w:r w:rsidRPr="00371533">
        <w:rPr>
          <w:rFonts w:eastAsia="Calibri"/>
          <w:sz w:val="18"/>
          <w:szCs w:val="18"/>
        </w:rPr>
        <w:t>RODO - rozporządzenie Parlamentu Europejskiego i Rady (UE) 2016/679 z 27 kwietnia 2016 r. w sprawie ochrony osób fizycznych w związku z przetwarzaniem danych osobowych i w sprawie swobodnego przepływu takich danych (Dz. Urz. UE. L 119 z 4 maja 2016 r., s.1-88; Dz. Urz. UE L 127 z 23 maja 2018, str. 2 oraz Dz. Urz. UE L 74 z 4 marca 2021, str. 35).</w:t>
      </w:r>
      <w:r w:rsidRPr="00371533">
        <w:rPr>
          <w:rFonts w:eastAsia="Calibri"/>
          <w:sz w:val="20"/>
          <w:szCs w:val="20"/>
        </w:rPr>
        <w:t xml:space="preserve"> </w:t>
      </w:r>
    </w:p>
    <w:p w14:paraId="3CA7BE57" w14:textId="77777777" w:rsidR="00D82A1D" w:rsidRPr="00DF34E5" w:rsidRDefault="00D82A1D" w:rsidP="003F29F3">
      <w:pPr>
        <w:spacing w:line="276" w:lineRule="auto"/>
        <w:jc w:val="both"/>
      </w:pPr>
    </w:p>
    <w:sectPr w:rsidR="00D82A1D" w:rsidRPr="00DF34E5" w:rsidSect="00B050B5">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AC689" w14:textId="77777777" w:rsidR="00C323A2" w:rsidRDefault="00C323A2" w:rsidP="00FD7789">
      <w:pPr>
        <w:spacing w:line="240" w:lineRule="auto"/>
      </w:pPr>
      <w:r>
        <w:separator/>
      </w:r>
    </w:p>
  </w:endnote>
  <w:endnote w:type="continuationSeparator" w:id="0">
    <w:p w14:paraId="74E97FC8" w14:textId="77777777" w:rsidR="00C323A2" w:rsidRDefault="00C323A2" w:rsidP="00FD77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Ubuntu">
    <w:charset w:val="00"/>
    <w:family w:val="swiss"/>
    <w:pitch w:val="variable"/>
    <w:sig w:usb0="E00002F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30273854"/>
      <w:docPartObj>
        <w:docPartGallery w:val="Page Numbers (Bottom of Page)"/>
        <w:docPartUnique/>
      </w:docPartObj>
    </w:sdtPr>
    <w:sdtContent>
      <w:p w14:paraId="60A8196D" w14:textId="2E42F787" w:rsidR="001A3B19" w:rsidRDefault="001A3B19">
        <w:pPr>
          <w:pStyle w:val="Stopka"/>
          <w:jc w:val="right"/>
        </w:pPr>
        <w:r>
          <w:fldChar w:fldCharType="begin"/>
        </w:r>
        <w:r>
          <w:instrText>PAGE   \* MERGEFORMAT</w:instrText>
        </w:r>
        <w:r>
          <w:fldChar w:fldCharType="separate"/>
        </w:r>
        <w:r w:rsidR="00784830">
          <w:rPr>
            <w:noProof/>
          </w:rPr>
          <w:t>14</w:t>
        </w:r>
        <w:r>
          <w:fldChar w:fldCharType="end"/>
        </w:r>
      </w:p>
    </w:sdtContent>
  </w:sdt>
  <w:p w14:paraId="5112513B" w14:textId="77777777" w:rsidR="001A3B19" w:rsidRDefault="001A3B1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70857"/>
      <w:docPartObj>
        <w:docPartGallery w:val="Page Numbers (Bottom of Page)"/>
        <w:docPartUnique/>
      </w:docPartObj>
    </w:sdtPr>
    <w:sdtContent>
      <w:p w14:paraId="216D2A4F" w14:textId="6FD3888A" w:rsidR="001A3B19" w:rsidRDefault="00961821">
        <w:pPr>
          <w:pStyle w:val="Stopka"/>
          <w:jc w:val="center"/>
        </w:pPr>
        <w:r w:rsidRPr="00374948">
          <w:rPr>
            <w:noProof/>
          </w:rPr>
          <w:drawing>
            <wp:anchor distT="0" distB="0" distL="114300" distR="114300" simplePos="0" relativeHeight="251661312" behindDoc="1" locked="0" layoutInCell="1" allowOverlap="1" wp14:anchorId="212A161D" wp14:editId="72CD15F9">
              <wp:simplePos x="0" y="0"/>
              <wp:positionH relativeFrom="margin">
                <wp:align>center</wp:align>
              </wp:positionH>
              <wp:positionV relativeFrom="paragraph">
                <wp:posOffset>52070</wp:posOffset>
              </wp:positionV>
              <wp:extent cx="2849880" cy="511175"/>
              <wp:effectExtent l="0" t="0" r="7620" b="3175"/>
              <wp:wrapNone/>
              <wp:docPr id="1920986927" name="Obraz 1" descr="Obraz zawierający Czcionka, logo, symbol, zrzut ekranu&#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0986927" name="Obraz 1" descr="Obraz zawierający Czcionka, logo, symbol, zrzut ekranu&#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2849880" cy="511175"/>
                      </a:xfrm>
                      <a:prstGeom prst="rect">
                        <a:avLst/>
                      </a:prstGeom>
                    </pic:spPr>
                  </pic:pic>
                </a:graphicData>
              </a:graphic>
            </wp:anchor>
          </w:drawing>
        </w:r>
      </w:p>
    </w:sdtContent>
  </w:sdt>
  <w:p w14:paraId="7FE4617E" w14:textId="04B03766" w:rsidR="001A3B19" w:rsidRDefault="001A3B1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ED201E" w14:textId="77777777" w:rsidR="00C323A2" w:rsidRDefault="00C323A2" w:rsidP="00FD7789">
      <w:pPr>
        <w:spacing w:line="240" w:lineRule="auto"/>
      </w:pPr>
      <w:r>
        <w:separator/>
      </w:r>
    </w:p>
  </w:footnote>
  <w:footnote w:type="continuationSeparator" w:id="0">
    <w:p w14:paraId="11127654" w14:textId="77777777" w:rsidR="00C323A2" w:rsidRDefault="00C323A2" w:rsidP="00FD77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B5E18" w14:textId="44022169" w:rsidR="00FB77B8" w:rsidRDefault="00961821" w:rsidP="00FB77B8">
    <w:pPr>
      <w:tabs>
        <w:tab w:val="center" w:pos="7655"/>
        <w:tab w:val="right" w:pos="9072"/>
      </w:tabs>
      <w:spacing w:line="240" w:lineRule="auto"/>
      <w:jc w:val="center"/>
      <w:rPr>
        <w:rFonts w:ascii="Calibri" w:eastAsia="Ubuntu" w:hAnsi="Calibri" w:cs="Calibri"/>
        <w:i/>
        <w:sz w:val="20"/>
        <w:szCs w:val="20"/>
      </w:rPr>
    </w:pPr>
    <w:r>
      <w:rPr>
        <w:noProof/>
      </w:rPr>
      <w:drawing>
        <wp:anchor distT="0" distB="0" distL="114300" distR="114300" simplePos="0" relativeHeight="251659264" behindDoc="1" locked="0" layoutInCell="1" allowOverlap="1" wp14:anchorId="20C89C80" wp14:editId="15FEF252">
          <wp:simplePos x="0" y="0"/>
          <wp:positionH relativeFrom="margin">
            <wp:align>center</wp:align>
          </wp:positionH>
          <wp:positionV relativeFrom="paragraph">
            <wp:posOffset>-244475</wp:posOffset>
          </wp:positionV>
          <wp:extent cx="6538203" cy="678180"/>
          <wp:effectExtent l="0" t="0" r="0" b="7620"/>
          <wp:wrapNone/>
          <wp:docPr id="85949223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38203" cy="678180"/>
                  </a:xfrm>
                  <a:prstGeom prst="rect">
                    <a:avLst/>
                  </a:prstGeom>
                  <a:noFill/>
                  <a:ln>
                    <a:noFill/>
                  </a:ln>
                </pic:spPr>
              </pic:pic>
            </a:graphicData>
          </a:graphic>
        </wp:anchor>
      </w:drawing>
    </w:r>
  </w:p>
  <w:p w14:paraId="2DDDE24A" w14:textId="30229282" w:rsidR="001A3B19" w:rsidRPr="00381E45" w:rsidRDefault="001A3B19" w:rsidP="00381E45">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B1E3E"/>
    <w:multiLevelType w:val="hybridMultilevel"/>
    <w:tmpl w:val="D70A2F12"/>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 w15:restartNumberingAfterBreak="0">
    <w:nsid w:val="01833A0C"/>
    <w:multiLevelType w:val="hybridMultilevel"/>
    <w:tmpl w:val="16B2ED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8391066"/>
    <w:multiLevelType w:val="hybridMultilevel"/>
    <w:tmpl w:val="9C4CA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010545"/>
    <w:multiLevelType w:val="hybridMultilevel"/>
    <w:tmpl w:val="99526C8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 w15:restartNumberingAfterBreak="0">
    <w:nsid w:val="0F881876"/>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5" w15:restartNumberingAfterBreak="0">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53B3A1F"/>
    <w:multiLevelType w:val="hybridMultilevel"/>
    <w:tmpl w:val="FDE0FF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FD328EC"/>
    <w:multiLevelType w:val="hybridMultilevel"/>
    <w:tmpl w:val="50648FF8"/>
    <w:lvl w:ilvl="0" w:tplc="04150013">
      <w:start w:val="1"/>
      <w:numFmt w:val="upperRoman"/>
      <w:lvlText w:val="%1."/>
      <w:lvlJc w:val="right"/>
      <w:pPr>
        <w:ind w:left="1080" w:hanging="72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6298C0FE">
      <w:start w:val="1"/>
      <w:numFmt w:val="decimal"/>
      <w:lvlText w:val="%4."/>
      <w:lvlJc w:val="left"/>
      <w:pPr>
        <w:ind w:left="1070" w:hanging="360"/>
      </w:pPr>
      <w:rPr>
        <w:rFonts w:ascii="Times New Roman" w:hAnsi="Times New Roman" w:cs="Times New Roman" w:hint="default"/>
        <w:b w:val="0"/>
      </w:rPr>
    </w:lvl>
    <w:lvl w:ilvl="4" w:tplc="0E089006">
      <w:start w:val="1"/>
      <w:numFmt w:val="lowerLetter"/>
      <w:lvlText w:val="%5."/>
      <w:lvlJc w:val="left"/>
      <w:pPr>
        <w:ind w:left="3600" w:hanging="360"/>
      </w:pPr>
      <w:rPr>
        <w:rFonts w:hint="default"/>
      </w:rPr>
    </w:lvl>
    <w:lvl w:ilvl="5" w:tplc="0DB2E216">
      <w:start w:val="1"/>
      <w:numFmt w:val="decimal"/>
      <w:lvlText w:val="%6)"/>
      <w:lvlJc w:val="left"/>
      <w:pPr>
        <w:ind w:left="4500" w:hanging="360"/>
      </w:pPr>
      <w:rPr>
        <w:rFonts w:hint="default"/>
      </w:rPr>
    </w:lvl>
    <w:lvl w:ilvl="6" w:tplc="0DB2E216">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241404A"/>
    <w:multiLevelType w:val="hybridMultilevel"/>
    <w:tmpl w:val="3FC6DA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26C4B95"/>
    <w:multiLevelType w:val="hybridMultilevel"/>
    <w:tmpl w:val="D116CA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EB5211C"/>
    <w:multiLevelType w:val="hybridMultilevel"/>
    <w:tmpl w:val="F0EE79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F21400A"/>
    <w:multiLevelType w:val="hybridMultilevel"/>
    <w:tmpl w:val="06AC4B96"/>
    <w:lvl w:ilvl="0" w:tplc="0DB2E216">
      <w:start w:val="1"/>
      <w:numFmt w:val="decimal"/>
      <w:lvlText w:val="%1)"/>
      <w:lvlJc w:val="left"/>
      <w:pPr>
        <w:ind w:left="1429" w:hanging="360"/>
      </w:pPr>
      <w:rPr>
        <w:rFonts w:hint="default"/>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2" w15:restartNumberingAfterBreak="0">
    <w:nsid w:val="313B5EF1"/>
    <w:multiLevelType w:val="hybridMultilevel"/>
    <w:tmpl w:val="E4F894FA"/>
    <w:lvl w:ilvl="0" w:tplc="FFFFFFFF">
      <w:start w:val="1"/>
      <w:numFmt w:val="decimal"/>
      <w:lvlText w:val="%1."/>
      <w:lvlJc w:val="left"/>
      <w:pPr>
        <w:ind w:left="1429" w:hanging="360"/>
      </w:pPr>
      <w:rPr>
        <w:b w:val="0"/>
        <w:bCs/>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3175222A"/>
    <w:multiLevelType w:val="hybridMultilevel"/>
    <w:tmpl w:val="15FA6ECE"/>
    <w:lvl w:ilvl="0" w:tplc="60168726">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15:restartNumberingAfterBreak="0">
    <w:nsid w:val="326922A6"/>
    <w:multiLevelType w:val="hybridMultilevel"/>
    <w:tmpl w:val="C6EA7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CC17025"/>
    <w:multiLevelType w:val="multilevel"/>
    <w:tmpl w:val="2B34E2AA"/>
    <w:lvl w:ilvl="0">
      <w:start w:val="1"/>
      <w:numFmt w:val="decimal"/>
      <w:lvlText w:val="%1."/>
      <w:lvlJc w:val="left"/>
      <w:pPr>
        <w:ind w:left="360" w:hanging="360"/>
      </w:pPr>
      <w:rPr>
        <w:rFonts w:hint="default"/>
      </w:rPr>
    </w:lvl>
    <w:lvl w:ilvl="1">
      <w:start w:val="1"/>
      <w:numFmt w:val="decimal"/>
      <w:lvlText w:val="%2)"/>
      <w:lvlJc w:val="left"/>
      <w:pPr>
        <w:ind w:left="1429"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4A6F4642"/>
    <w:multiLevelType w:val="hybridMultilevel"/>
    <w:tmpl w:val="0ADE496E"/>
    <w:lvl w:ilvl="0" w:tplc="04150017">
      <w:start w:val="1"/>
      <w:numFmt w:val="lowerLetter"/>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7" w15:restartNumberingAfterBreak="0">
    <w:nsid w:val="5AFD739E"/>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8" w15:restartNumberingAfterBreak="0">
    <w:nsid w:val="5BED6535"/>
    <w:multiLevelType w:val="multilevel"/>
    <w:tmpl w:val="A8A41C26"/>
    <w:name w:val="1"/>
    <w:lvl w:ilvl="0">
      <w:start w:val="1"/>
      <w:numFmt w:val="bullet"/>
      <w:pStyle w:val="Listanumerowana"/>
      <w:lvlText w:val="§"/>
      <w:lvlJc w:val="left"/>
      <w:pPr>
        <w:ind w:left="360" w:hanging="360"/>
      </w:pPr>
      <w:rPr>
        <w:rFonts w:ascii="Arial" w:hAnsi="Arial"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E7F68BA"/>
    <w:multiLevelType w:val="multilevel"/>
    <w:tmpl w:val="CAC0A282"/>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15:restartNumberingAfterBreak="0">
    <w:nsid w:val="5EF5257A"/>
    <w:multiLevelType w:val="hybridMultilevel"/>
    <w:tmpl w:val="A10252A2"/>
    <w:lvl w:ilvl="0" w:tplc="C5BA293C">
      <w:start w:val="1"/>
      <w:numFmt w:val="decimal"/>
      <w:lvlText w:val="%1."/>
      <w:lvlJc w:val="left"/>
      <w:pPr>
        <w:ind w:left="720" w:hanging="360"/>
      </w:pPr>
      <w:rPr>
        <w:b w:val="0"/>
        <w:bCs w:val="0"/>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60C8117C"/>
    <w:multiLevelType w:val="hybridMultilevel"/>
    <w:tmpl w:val="2744D6BA"/>
    <w:lvl w:ilvl="0" w:tplc="FFFFFFFF">
      <w:start w:val="1"/>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785B9A"/>
    <w:multiLevelType w:val="hybridMultilevel"/>
    <w:tmpl w:val="E4F894FA"/>
    <w:lvl w:ilvl="0" w:tplc="E282559E">
      <w:start w:val="1"/>
      <w:numFmt w:val="decimal"/>
      <w:lvlText w:val="%1."/>
      <w:lvlJc w:val="left"/>
      <w:pPr>
        <w:ind w:left="1429" w:hanging="360"/>
      </w:pPr>
      <w:rPr>
        <w:b w:val="0"/>
        <w:bCs/>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6C8A3FB1"/>
    <w:multiLevelType w:val="hybridMultilevel"/>
    <w:tmpl w:val="C610FB96"/>
    <w:name w:val="WW8Num824"/>
    <w:lvl w:ilvl="0" w:tplc="3854687E">
      <w:start w:val="1"/>
      <w:numFmt w:val="decimal"/>
      <w:lvlText w:val="%1."/>
      <w:lvlJc w:val="left"/>
      <w:pPr>
        <w:tabs>
          <w:tab w:val="num" w:pos="1440"/>
        </w:tabs>
        <w:ind w:left="1440" w:hanging="360"/>
      </w:pPr>
      <w:rPr>
        <w:rFonts w:ascii="Verdana" w:hAnsi="Verdana" w:cs="Times New Roman" w:hint="default"/>
        <w:sz w:val="18"/>
        <w:szCs w:val="18"/>
      </w:rPr>
    </w:lvl>
    <w:lvl w:ilvl="1" w:tplc="82BA872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6F5F590B"/>
    <w:multiLevelType w:val="hybridMultilevel"/>
    <w:tmpl w:val="8FD2EE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7" w15:restartNumberingAfterBreak="0">
    <w:nsid w:val="738C0C76"/>
    <w:multiLevelType w:val="hybridMultilevel"/>
    <w:tmpl w:val="95BA7C7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8" w15:restartNumberingAfterBreak="0">
    <w:nsid w:val="75186072"/>
    <w:multiLevelType w:val="hybridMultilevel"/>
    <w:tmpl w:val="CBAE71C2"/>
    <w:lvl w:ilvl="0" w:tplc="04150011">
      <w:start w:val="1"/>
      <w:numFmt w:val="decimal"/>
      <w:lvlText w:val="%1)"/>
      <w:lvlJc w:val="left"/>
      <w:pPr>
        <w:ind w:left="720" w:hanging="360"/>
      </w:pPr>
      <w:rPr>
        <w:rFonts w:hint="default"/>
        <w:sz w:val="24"/>
        <w:szCs w:val="24"/>
      </w:rPr>
    </w:lvl>
    <w:lvl w:ilvl="1" w:tplc="04150017">
      <w:start w:val="1"/>
      <w:numFmt w:val="lowerLetter"/>
      <w:lvlText w:val="%2)"/>
      <w:lvlJc w:val="left"/>
      <w:pPr>
        <w:ind w:left="4755" w:hanging="360"/>
      </w:pPr>
    </w:lvl>
    <w:lvl w:ilvl="2" w:tplc="0E681A98">
      <w:start w:val="1"/>
      <w:numFmt w:val="decimal"/>
      <w:lvlText w:val="%3)"/>
      <w:lvlJc w:val="left"/>
      <w:pPr>
        <w:ind w:left="2340" w:hanging="360"/>
      </w:pPr>
      <w:rPr>
        <w:rFonts w:hint="default"/>
      </w:rPr>
    </w:lvl>
    <w:lvl w:ilvl="3" w:tplc="E404201A">
      <w:start w:val="1"/>
      <w:numFmt w:val="lowerLetter"/>
      <w:lvlText w:val="%4)"/>
      <w:lvlJc w:val="left"/>
      <w:pPr>
        <w:ind w:left="2880" w:hanging="360"/>
      </w:pPr>
      <w:rPr>
        <w:rFonts w:hint="default"/>
      </w:r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E57174B"/>
    <w:multiLevelType w:val="hybridMultilevel"/>
    <w:tmpl w:val="D50CA75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513691764">
    <w:abstractNumId w:val="7"/>
  </w:num>
  <w:num w:numId="2" w16cid:durableId="1990861091">
    <w:abstractNumId w:val="22"/>
  </w:num>
  <w:num w:numId="3" w16cid:durableId="1718046288">
    <w:abstractNumId w:val="5"/>
  </w:num>
  <w:num w:numId="4" w16cid:durableId="723721460">
    <w:abstractNumId w:val="26"/>
  </w:num>
  <w:num w:numId="5" w16cid:durableId="760639210">
    <w:abstractNumId w:val="13"/>
  </w:num>
  <w:num w:numId="6" w16cid:durableId="1165900716">
    <w:abstractNumId w:val="29"/>
  </w:num>
  <w:num w:numId="7" w16cid:durableId="883296061">
    <w:abstractNumId w:val="15"/>
  </w:num>
  <w:num w:numId="8" w16cid:durableId="1509562268">
    <w:abstractNumId w:val="28"/>
  </w:num>
  <w:num w:numId="9" w16cid:durableId="540636137">
    <w:abstractNumId w:val="18"/>
  </w:num>
  <w:num w:numId="10" w16cid:durableId="1673871428">
    <w:abstractNumId w:val="20"/>
  </w:num>
  <w:num w:numId="11" w16cid:durableId="1842427291">
    <w:abstractNumId w:val="10"/>
  </w:num>
  <w:num w:numId="12" w16cid:durableId="1333726926">
    <w:abstractNumId w:val="17"/>
  </w:num>
  <w:num w:numId="13" w16cid:durableId="631523870">
    <w:abstractNumId w:val="4"/>
  </w:num>
  <w:num w:numId="14" w16cid:durableId="1831094583">
    <w:abstractNumId w:val="21"/>
  </w:num>
  <w:num w:numId="15" w16cid:durableId="2102023652">
    <w:abstractNumId w:val="19"/>
  </w:num>
  <w:num w:numId="16" w16cid:durableId="221019240">
    <w:abstractNumId w:val="23"/>
  </w:num>
  <w:num w:numId="17" w16cid:durableId="267587193">
    <w:abstractNumId w:val="12"/>
  </w:num>
  <w:num w:numId="18" w16cid:durableId="1596749802">
    <w:abstractNumId w:val="11"/>
  </w:num>
  <w:num w:numId="19" w16cid:durableId="1634676513">
    <w:abstractNumId w:val="16"/>
  </w:num>
  <w:num w:numId="20" w16cid:durableId="453209955">
    <w:abstractNumId w:val="1"/>
  </w:num>
  <w:num w:numId="21" w16cid:durableId="1809669678">
    <w:abstractNumId w:val="6"/>
  </w:num>
  <w:num w:numId="22" w16cid:durableId="1175728897">
    <w:abstractNumId w:val="2"/>
  </w:num>
  <w:num w:numId="23" w16cid:durableId="1718777461">
    <w:abstractNumId w:val="14"/>
  </w:num>
  <w:num w:numId="24" w16cid:durableId="1082529184">
    <w:abstractNumId w:val="8"/>
  </w:num>
  <w:num w:numId="25" w16cid:durableId="1875313230">
    <w:abstractNumId w:val="9"/>
  </w:num>
  <w:num w:numId="26" w16cid:durableId="1228804363">
    <w:abstractNumId w:val="0"/>
  </w:num>
  <w:num w:numId="27" w16cid:durableId="784881992">
    <w:abstractNumId w:val="27"/>
  </w:num>
  <w:num w:numId="28" w16cid:durableId="1725640440">
    <w:abstractNumId w:val="3"/>
  </w:num>
  <w:num w:numId="29" w16cid:durableId="1510367247">
    <w:abstractNumId w:val="2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5F1"/>
    <w:rsid w:val="00000401"/>
    <w:rsid w:val="000021D9"/>
    <w:rsid w:val="0000229B"/>
    <w:rsid w:val="00003565"/>
    <w:rsid w:val="00003872"/>
    <w:rsid w:val="00003C0E"/>
    <w:rsid w:val="00004939"/>
    <w:rsid w:val="00004E86"/>
    <w:rsid w:val="00004F48"/>
    <w:rsid w:val="00005335"/>
    <w:rsid w:val="00005BBB"/>
    <w:rsid w:val="00006113"/>
    <w:rsid w:val="00006D7E"/>
    <w:rsid w:val="00011A7E"/>
    <w:rsid w:val="00011C72"/>
    <w:rsid w:val="000127C3"/>
    <w:rsid w:val="000140D8"/>
    <w:rsid w:val="00014571"/>
    <w:rsid w:val="00015ACC"/>
    <w:rsid w:val="00021B72"/>
    <w:rsid w:val="00022033"/>
    <w:rsid w:val="00022B0D"/>
    <w:rsid w:val="00030062"/>
    <w:rsid w:val="00030D80"/>
    <w:rsid w:val="000316AD"/>
    <w:rsid w:val="00032297"/>
    <w:rsid w:val="000335EB"/>
    <w:rsid w:val="00034CF5"/>
    <w:rsid w:val="0003530F"/>
    <w:rsid w:val="0003544C"/>
    <w:rsid w:val="00036842"/>
    <w:rsid w:val="00037F0E"/>
    <w:rsid w:val="0004006E"/>
    <w:rsid w:val="0004025F"/>
    <w:rsid w:val="0004063C"/>
    <w:rsid w:val="00040C0F"/>
    <w:rsid w:val="000427B1"/>
    <w:rsid w:val="00042AB4"/>
    <w:rsid w:val="00042B29"/>
    <w:rsid w:val="000433D5"/>
    <w:rsid w:val="000434CE"/>
    <w:rsid w:val="000444D2"/>
    <w:rsid w:val="000453BC"/>
    <w:rsid w:val="000474A2"/>
    <w:rsid w:val="00047D09"/>
    <w:rsid w:val="00050995"/>
    <w:rsid w:val="000509C7"/>
    <w:rsid w:val="00050DE2"/>
    <w:rsid w:val="000533DB"/>
    <w:rsid w:val="0006116D"/>
    <w:rsid w:val="00062BE0"/>
    <w:rsid w:val="00064958"/>
    <w:rsid w:val="000702BD"/>
    <w:rsid w:val="00070988"/>
    <w:rsid w:val="00071D6B"/>
    <w:rsid w:val="0007296D"/>
    <w:rsid w:val="0007299D"/>
    <w:rsid w:val="00073F82"/>
    <w:rsid w:val="000753CC"/>
    <w:rsid w:val="00076CD2"/>
    <w:rsid w:val="000774AE"/>
    <w:rsid w:val="00080C0E"/>
    <w:rsid w:val="00081CC9"/>
    <w:rsid w:val="000825A1"/>
    <w:rsid w:val="000826C9"/>
    <w:rsid w:val="00082FB2"/>
    <w:rsid w:val="00083AF7"/>
    <w:rsid w:val="00085C65"/>
    <w:rsid w:val="0008686B"/>
    <w:rsid w:val="0009008A"/>
    <w:rsid w:val="0009100A"/>
    <w:rsid w:val="000911CA"/>
    <w:rsid w:val="0009152A"/>
    <w:rsid w:val="000936C7"/>
    <w:rsid w:val="00094B5D"/>
    <w:rsid w:val="000957FF"/>
    <w:rsid w:val="00095F53"/>
    <w:rsid w:val="000A1678"/>
    <w:rsid w:val="000A1C58"/>
    <w:rsid w:val="000A2CB8"/>
    <w:rsid w:val="000A2D56"/>
    <w:rsid w:val="000A4263"/>
    <w:rsid w:val="000A445B"/>
    <w:rsid w:val="000A4EB7"/>
    <w:rsid w:val="000A6B2D"/>
    <w:rsid w:val="000A6E9F"/>
    <w:rsid w:val="000A7027"/>
    <w:rsid w:val="000A7677"/>
    <w:rsid w:val="000A7B9E"/>
    <w:rsid w:val="000A7DF2"/>
    <w:rsid w:val="000B06C4"/>
    <w:rsid w:val="000B07C0"/>
    <w:rsid w:val="000B0863"/>
    <w:rsid w:val="000B174B"/>
    <w:rsid w:val="000B30DB"/>
    <w:rsid w:val="000B325A"/>
    <w:rsid w:val="000B5413"/>
    <w:rsid w:val="000B5E5E"/>
    <w:rsid w:val="000B7343"/>
    <w:rsid w:val="000C1276"/>
    <w:rsid w:val="000C1929"/>
    <w:rsid w:val="000C2B0C"/>
    <w:rsid w:val="000C3A06"/>
    <w:rsid w:val="000C4918"/>
    <w:rsid w:val="000D14C5"/>
    <w:rsid w:val="000D1E0A"/>
    <w:rsid w:val="000D25A2"/>
    <w:rsid w:val="000D2754"/>
    <w:rsid w:val="000D34B9"/>
    <w:rsid w:val="000D530C"/>
    <w:rsid w:val="000D69D2"/>
    <w:rsid w:val="000D6B26"/>
    <w:rsid w:val="000D714A"/>
    <w:rsid w:val="000D7CC7"/>
    <w:rsid w:val="000D7E32"/>
    <w:rsid w:val="000E00EB"/>
    <w:rsid w:val="000E0177"/>
    <w:rsid w:val="000E0422"/>
    <w:rsid w:val="000E0AFD"/>
    <w:rsid w:val="000E0E6F"/>
    <w:rsid w:val="000E27D3"/>
    <w:rsid w:val="000E476B"/>
    <w:rsid w:val="000E5DC8"/>
    <w:rsid w:val="000E6F2F"/>
    <w:rsid w:val="000E7869"/>
    <w:rsid w:val="000E7E3C"/>
    <w:rsid w:val="000F0DA9"/>
    <w:rsid w:val="000F171F"/>
    <w:rsid w:val="000F17A2"/>
    <w:rsid w:val="000F1C86"/>
    <w:rsid w:val="000F1DA0"/>
    <w:rsid w:val="000F1DD7"/>
    <w:rsid w:val="000F5037"/>
    <w:rsid w:val="0010042D"/>
    <w:rsid w:val="00101B58"/>
    <w:rsid w:val="00102516"/>
    <w:rsid w:val="001035BE"/>
    <w:rsid w:val="001067A6"/>
    <w:rsid w:val="001067B2"/>
    <w:rsid w:val="0010787B"/>
    <w:rsid w:val="00112286"/>
    <w:rsid w:val="001123DE"/>
    <w:rsid w:val="00113253"/>
    <w:rsid w:val="00113731"/>
    <w:rsid w:val="0011531A"/>
    <w:rsid w:val="00115571"/>
    <w:rsid w:val="00115AB7"/>
    <w:rsid w:val="0011652F"/>
    <w:rsid w:val="00116D2B"/>
    <w:rsid w:val="00121B2B"/>
    <w:rsid w:val="00122C31"/>
    <w:rsid w:val="001235A6"/>
    <w:rsid w:val="00124E2F"/>
    <w:rsid w:val="00124E80"/>
    <w:rsid w:val="00124FE5"/>
    <w:rsid w:val="00127CB2"/>
    <w:rsid w:val="001302C8"/>
    <w:rsid w:val="00130ED1"/>
    <w:rsid w:val="00140450"/>
    <w:rsid w:val="00140FEE"/>
    <w:rsid w:val="00141551"/>
    <w:rsid w:val="00141689"/>
    <w:rsid w:val="0014385A"/>
    <w:rsid w:val="00144ED3"/>
    <w:rsid w:val="001457F9"/>
    <w:rsid w:val="00146706"/>
    <w:rsid w:val="0014687E"/>
    <w:rsid w:val="001502F9"/>
    <w:rsid w:val="00150CC7"/>
    <w:rsid w:val="00154992"/>
    <w:rsid w:val="00155736"/>
    <w:rsid w:val="00156049"/>
    <w:rsid w:val="00157FC5"/>
    <w:rsid w:val="00162534"/>
    <w:rsid w:val="00162AE3"/>
    <w:rsid w:val="00163F9F"/>
    <w:rsid w:val="001646AD"/>
    <w:rsid w:val="001654D0"/>
    <w:rsid w:val="00166C4F"/>
    <w:rsid w:val="00167310"/>
    <w:rsid w:val="0016749B"/>
    <w:rsid w:val="00167775"/>
    <w:rsid w:val="00167D9E"/>
    <w:rsid w:val="0017285C"/>
    <w:rsid w:val="00173191"/>
    <w:rsid w:val="00175170"/>
    <w:rsid w:val="00176BA7"/>
    <w:rsid w:val="0018366C"/>
    <w:rsid w:val="00183CB5"/>
    <w:rsid w:val="001841C6"/>
    <w:rsid w:val="00185644"/>
    <w:rsid w:val="00186D3A"/>
    <w:rsid w:val="00190DF5"/>
    <w:rsid w:val="00191C1D"/>
    <w:rsid w:val="00191D27"/>
    <w:rsid w:val="00192675"/>
    <w:rsid w:val="00192EDB"/>
    <w:rsid w:val="0019396E"/>
    <w:rsid w:val="00194CB9"/>
    <w:rsid w:val="00195554"/>
    <w:rsid w:val="00197DDA"/>
    <w:rsid w:val="00197F14"/>
    <w:rsid w:val="001A0575"/>
    <w:rsid w:val="001A2091"/>
    <w:rsid w:val="001A2865"/>
    <w:rsid w:val="001A2E5A"/>
    <w:rsid w:val="001A30C1"/>
    <w:rsid w:val="001A3785"/>
    <w:rsid w:val="001A3B19"/>
    <w:rsid w:val="001A47D8"/>
    <w:rsid w:val="001A5536"/>
    <w:rsid w:val="001A7476"/>
    <w:rsid w:val="001A7A9A"/>
    <w:rsid w:val="001B1E7F"/>
    <w:rsid w:val="001B258A"/>
    <w:rsid w:val="001B2F97"/>
    <w:rsid w:val="001B4F08"/>
    <w:rsid w:val="001B5AFB"/>
    <w:rsid w:val="001B5E57"/>
    <w:rsid w:val="001B6B2E"/>
    <w:rsid w:val="001B6DC1"/>
    <w:rsid w:val="001B6E99"/>
    <w:rsid w:val="001B752E"/>
    <w:rsid w:val="001C1ED0"/>
    <w:rsid w:val="001C2EF0"/>
    <w:rsid w:val="001C318E"/>
    <w:rsid w:val="001C3C20"/>
    <w:rsid w:val="001C3CB5"/>
    <w:rsid w:val="001C3CDA"/>
    <w:rsid w:val="001C496C"/>
    <w:rsid w:val="001C79A0"/>
    <w:rsid w:val="001C7E5B"/>
    <w:rsid w:val="001D1510"/>
    <w:rsid w:val="001D1E0E"/>
    <w:rsid w:val="001D34CF"/>
    <w:rsid w:val="001D3D5B"/>
    <w:rsid w:val="001D49D2"/>
    <w:rsid w:val="001D508F"/>
    <w:rsid w:val="001D7743"/>
    <w:rsid w:val="001D7FED"/>
    <w:rsid w:val="001E01CF"/>
    <w:rsid w:val="001E0236"/>
    <w:rsid w:val="001E0FD2"/>
    <w:rsid w:val="001E4963"/>
    <w:rsid w:val="001E52C1"/>
    <w:rsid w:val="001E5CF1"/>
    <w:rsid w:val="001E6B83"/>
    <w:rsid w:val="001E750D"/>
    <w:rsid w:val="001F014D"/>
    <w:rsid w:val="001F0ABA"/>
    <w:rsid w:val="001F4C8F"/>
    <w:rsid w:val="001F5B4F"/>
    <w:rsid w:val="001F5BE1"/>
    <w:rsid w:val="001F5F19"/>
    <w:rsid w:val="001F6F5F"/>
    <w:rsid w:val="001F7C0A"/>
    <w:rsid w:val="00201A54"/>
    <w:rsid w:val="002020B9"/>
    <w:rsid w:val="00205210"/>
    <w:rsid w:val="00205536"/>
    <w:rsid w:val="00205B09"/>
    <w:rsid w:val="0020711F"/>
    <w:rsid w:val="00207AEE"/>
    <w:rsid w:val="00207C21"/>
    <w:rsid w:val="00207C59"/>
    <w:rsid w:val="00207D1F"/>
    <w:rsid w:val="00210215"/>
    <w:rsid w:val="002112F4"/>
    <w:rsid w:val="00211EDC"/>
    <w:rsid w:val="0021244A"/>
    <w:rsid w:val="002129DF"/>
    <w:rsid w:val="00213B3B"/>
    <w:rsid w:val="00213BED"/>
    <w:rsid w:val="002158EB"/>
    <w:rsid w:val="00216F7E"/>
    <w:rsid w:val="00217371"/>
    <w:rsid w:val="002175B9"/>
    <w:rsid w:val="00217988"/>
    <w:rsid w:val="00217F17"/>
    <w:rsid w:val="002209AF"/>
    <w:rsid w:val="00222FBF"/>
    <w:rsid w:val="00223812"/>
    <w:rsid w:val="00225952"/>
    <w:rsid w:val="00226376"/>
    <w:rsid w:val="00226EBC"/>
    <w:rsid w:val="002308A2"/>
    <w:rsid w:val="00231579"/>
    <w:rsid w:val="002317C1"/>
    <w:rsid w:val="0023228C"/>
    <w:rsid w:val="00233917"/>
    <w:rsid w:val="00234691"/>
    <w:rsid w:val="00234763"/>
    <w:rsid w:val="00234B72"/>
    <w:rsid w:val="00234E34"/>
    <w:rsid w:val="00237388"/>
    <w:rsid w:val="00237B88"/>
    <w:rsid w:val="00240512"/>
    <w:rsid w:val="00240D2C"/>
    <w:rsid w:val="00241485"/>
    <w:rsid w:val="00241BD0"/>
    <w:rsid w:val="002430FC"/>
    <w:rsid w:val="00243F18"/>
    <w:rsid w:val="0024469B"/>
    <w:rsid w:val="00246D6B"/>
    <w:rsid w:val="00247B40"/>
    <w:rsid w:val="002508D9"/>
    <w:rsid w:val="00252CC0"/>
    <w:rsid w:val="0025449B"/>
    <w:rsid w:val="00254598"/>
    <w:rsid w:val="002545A3"/>
    <w:rsid w:val="0025698F"/>
    <w:rsid w:val="00262601"/>
    <w:rsid w:val="0026404D"/>
    <w:rsid w:val="002645DF"/>
    <w:rsid w:val="00267857"/>
    <w:rsid w:val="00272764"/>
    <w:rsid w:val="00274008"/>
    <w:rsid w:val="00274442"/>
    <w:rsid w:val="002756DD"/>
    <w:rsid w:val="00277DE1"/>
    <w:rsid w:val="0028042D"/>
    <w:rsid w:val="00280A57"/>
    <w:rsid w:val="002811F3"/>
    <w:rsid w:val="00282B45"/>
    <w:rsid w:val="00283069"/>
    <w:rsid w:val="0028465E"/>
    <w:rsid w:val="00285944"/>
    <w:rsid w:val="0028707B"/>
    <w:rsid w:val="002879DE"/>
    <w:rsid w:val="00287F66"/>
    <w:rsid w:val="00290886"/>
    <w:rsid w:val="00291B44"/>
    <w:rsid w:val="00291CBF"/>
    <w:rsid w:val="00291E66"/>
    <w:rsid w:val="002934CD"/>
    <w:rsid w:val="00293A74"/>
    <w:rsid w:val="00293D44"/>
    <w:rsid w:val="00294BEF"/>
    <w:rsid w:val="00296172"/>
    <w:rsid w:val="0029701B"/>
    <w:rsid w:val="002A0E5E"/>
    <w:rsid w:val="002A108B"/>
    <w:rsid w:val="002A2857"/>
    <w:rsid w:val="002A405A"/>
    <w:rsid w:val="002A431A"/>
    <w:rsid w:val="002A49CB"/>
    <w:rsid w:val="002A4EF0"/>
    <w:rsid w:val="002A5108"/>
    <w:rsid w:val="002A5B3D"/>
    <w:rsid w:val="002A708A"/>
    <w:rsid w:val="002A72BD"/>
    <w:rsid w:val="002B1663"/>
    <w:rsid w:val="002B1BB1"/>
    <w:rsid w:val="002B1FC9"/>
    <w:rsid w:val="002B284F"/>
    <w:rsid w:val="002B2D56"/>
    <w:rsid w:val="002B48B1"/>
    <w:rsid w:val="002B4B75"/>
    <w:rsid w:val="002B6C9D"/>
    <w:rsid w:val="002C101C"/>
    <w:rsid w:val="002C1637"/>
    <w:rsid w:val="002C74AA"/>
    <w:rsid w:val="002C7E2E"/>
    <w:rsid w:val="002D0023"/>
    <w:rsid w:val="002D1584"/>
    <w:rsid w:val="002D25D2"/>
    <w:rsid w:val="002D3012"/>
    <w:rsid w:val="002D4451"/>
    <w:rsid w:val="002D78C5"/>
    <w:rsid w:val="002D7A67"/>
    <w:rsid w:val="002E0AD7"/>
    <w:rsid w:val="002E0B72"/>
    <w:rsid w:val="002E22EA"/>
    <w:rsid w:val="002E2513"/>
    <w:rsid w:val="002F029D"/>
    <w:rsid w:val="002F1D05"/>
    <w:rsid w:val="002F1E38"/>
    <w:rsid w:val="002F2194"/>
    <w:rsid w:val="002F4924"/>
    <w:rsid w:val="002F55B5"/>
    <w:rsid w:val="002F645F"/>
    <w:rsid w:val="002F7351"/>
    <w:rsid w:val="002F7CA1"/>
    <w:rsid w:val="003005F2"/>
    <w:rsid w:val="00300722"/>
    <w:rsid w:val="003015FA"/>
    <w:rsid w:val="00301CF4"/>
    <w:rsid w:val="00302617"/>
    <w:rsid w:val="00306604"/>
    <w:rsid w:val="00307524"/>
    <w:rsid w:val="003122DB"/>
    <w:rsid w:val="00312587"/>
    <w:rsid w:val="00312CB5"/>
    <w:rsid w:val="003130EE"/>
    <w:rsid w:val="00313AD2"/>
    <w:rsid w:val="003142A3"/>
    <w:rsid w:val="00314504"/>
    <w:rsid w:val="0032027B"/>
    <w:rsid w:val="003208B2"/>
    <w:rsid w:val="00320ECF"/>
    <w:rsid w:val="00320F54"/>
    <w:rsid w:val="00321127"/>
    <w:rsid w:val="0032500E"/>
    <w:rsid w:val="003258BC"/>
    <w:rsid w:val="00326A48"/>
    <w:rsid w:val="003278D9"/>
    <w:rsid w:val="00330F38"/>
    <w:rsid w:val="0033193E"/>
    <w:rsid w:val="00332656"/>
    <w:rsid w:val="00333481"/>
    <w:rsid w:val="00333E42"/>
    <w:rsid w:val="00334130"/>
    <w:rsid w:val="00334392"/>
    <w:rsid w:val="0033547C"/>
    <w:rsid w:val="0034005A"/>
    <w:rsid w:val="00340666"/>
    <w:rsid w:val="003406F3"/>
    <w:rsid w:val="0034253D"/>
    <w:rsid w:val="0034283D"/>
    <w:rsid w:val="003462CF"/>
    <w:rsid w:val="003477E4"/>
    <w:rsid w:val="003503C9"/>
    <w:rsid w:val="00352CF0"/>
    <w:rsid w:val="00352F53"/>
    <w:rsid w:val="00354FE0"/>
    <w:rsid w:val="00355824"/>
    <w:rsid w:val="00357646"/>
    <w:rsid w:val="00360263"/>
    <w:rsid w:val="003617E6"/>
    <w:rsid w:val="00363733"/>
    <w:rsid w:val="00364399"/>
    <w:rsid w:val="003649D2"/>
    <w:rsid w:val="00367712"/>
    <w:rsid w:val="0037460A"/>
    <w:rsid w:val="003758DE"/>
    <w:rsid w:val="00380741"/>
    <w:rsid w:val="003814BB"/>
    <w:rsid w:val="00381E45"/>
    <w:rsid w:val="0038223D"/>
    <w:rsid w:val="003826DE"/>
    <w:rsid w:val="00382925"/>
    <w:rsid w:val="003829A4"/>
    <w:rsid w:val="00383FEA"/>
    <w:rsid w:val="00385802"/>
    <w:rsid w:val="003863C8"/>
    <w:rsid w:val="0038763C"/>
    <w:rsid w:val="00387EF4"/>
    <w:rsid w:val="003923DC"/>
    <w:rsid w:val="0039272D"/>
    <w:rsid w:val="0039360E"/>
    <w:rsid w:val="00393CBC"/>
    <w:rsid w:val="003940DC"/>
    <w:rsid w:val="00395527"/>
    <w:rsid w:val="003A2EE8"/>
    <w:rsid w:val="003A3512"/>
    <w:rsid w:val="003A442F"/>
    <w:rsid w:val="003A551B"/>
    <w:rsid w:val="003A6D42"/>
    <w:rsid w:val="003A772D"/>
    <w:rsid w:val="003B0883"/>
    <w:rsid w:val="003B125D"/>
    <w:rsid w:val="003B1808"/>
    <w:rsid w:val="003B1D5A"/>
    <w:rsid w:val="003B55F3"/>
    <w:rsid w:val="003B6A8A"/>
    <w:rsid w:val="003C120F"/>
    <w:rsid w:val="003C19CE"/>
    <w:rsid w:val="003C1B35"/>
    <w:rsid w:val="003C21A9"/>
    <w:rsid w:val="003C31EE"/>
    <w:rsid w:val="003C4BF9"/>
    <w:rsid w:val="003C53E5"/>
    <w:rsid w:val="003C7D79"/>
    <w:rsid w:val="003D1175"/>
    <w:rsid w:val="003D2260"/>
    <w:rsid w:val="003D3522"/>
    <w:rsid w:val="003D37D7"/>
    <w:rsid w:val="003D41A9"/>
    <w:rsid w:val="003D4AA0"/>
    <w:rsid w:val="003D59E2"/>
    <w:rsid w:val="003D77ED"/>
    <w:rsid w:val="003E2040"/>
    <w:rsid w:val="003E266B"/>
    <w:rsid w:val="003E3203"/>
    <w:rsid w:val="003E3587"/>
    <w:rsid w:val="003E361E"/>
    <w:rsid w:val="003E3A13"/>
    <w:rsid w:val="003E3E9F"/>
    <w:rsid w:val="003E6375"/>
    <w:rsid w:val="003E6E26"/>
    <w:rsid w:val="003F0B6B"/>
    <w:rsid w:val="003F1659"/>
    <w:rsid w:val="003F26E3"/>
    <w:rsid w:val="003F29F3"/>
    <w:rsid w:val="003F2B71"/>
    <w:rsid w:val="003F2F2B"/>
    <w:rsid w:val="003F38BD"/>
    <w:rsid w:val="003F624E"/>
    <w:rsid w:val="003F6A30"/>
    <w:rsid w:val="00400F4B"/>
    <w:rsid w:val="004016BE"/>
    <w:rsid w:val="00403EBD"/>
    <w:rsid w:val="0040536C"/>
    <w:rsid w:val="00405A93"/>
    <w:rsid w:val="00406434"/>
    <w:rsid w:val="004064CB"/>
    <w:rsid w:val="004064D1"/>
    <w:rsid w:val="004103E9"/>
    <w:rsid w:val="004137A8"/>
    <w:rsid w:val="004139E1"/>
    <w:rsid w:val="004154D5"/>
    <w:rsid w:val="00417746"/>
    <w:rsid w:val="00420D38"/>
    <w:rsid w:val="0042256F"/>
    <w:rsid w:val="00424295"/>
    <w:rsid w:val="004328D4"/>
    <w:rsid w:val="00433180"/>
    <w:rsid w:val="004353BF"/>
    <w:rsid w:val="00435FFB"/>
    <w:rsid w:val="00437F85"/>
    <w:rsid w:val="00440BB0"/>
    <w:rsid w:val="00442DC2"/>
    <w:rsid w:val="00443176"/>
    <w:rsid w:val="004440E5"/>
    <w:rsid w:val="00444B3B"/>
    <w:rsid w:val="00444F15"/>
    <w:rsid w:val="00447182"/>
    <w:rsid w:val="00451B40"/>
    <w:rsid w:val="00453A6A"/>
    <w:rsid w:val="00454EFF"/>
    <w:rsid w:val="00455599"/>
    <w:rsid w:val="00455AD8"/>
    <w:rsid w:val="00456195"/>
    <w:rsid w:val="00456697"/>
    <w:rsid w:val="00457E3D"/>
    <w:rsid w:val="00461A7D"/>
    <w:rsid w:val="0046766E"/>
    <w:rsid w:val="00470440"/>
    <w:rsid w:val="00470B4D"/>
    <w:rsid w:val="00472163"/>
    <w:rsid w:val="00472C7A"/>
    <w:rsid w:val="0047384B"/>
    <w:rsid w:val="004741B8"/>
    <w:rsid w:val="0047494F"/>
    <w:rsid w:val="00480778"/>
    <w:rsid w:val="00484A96"/>
    <w:rsid w:val="00486A02"/>
    <w:rsid w:val="0048756E"/>
    <w:rsid w:val="0048771C"/>
    <w:rsid w:val="00487A25"/>
    <w:rsid w:val="00490BA0"/>
    <w:rsid w:val="00490F33"/>
    <w:rsid w:val="00491CED"/>
    <w:rsid w:val="00491E6B"/>
    <w:rsid w:val="004921CE"/>
    <w:rsid w:val="0049265C"/>
    <w:rsid w:val="00495E49"/>
    <w:rsid w:val="004969E9"/>
    <w:rsid w:val="004A0B34"/>
    <w:rsid w:val="004A308F"/>
    <w:rsid w:val="004A3303"/>
    <w:rsid w:val="004A4D2D"/>
    <w:rsid w:val="004A52DD"/>
    <w:rsid w:val="004A7F68"/>
    <w:rsid w:val="004B1799"/>
    <w:rsid w:val="004B4A17"/>
    <w:rsid w:val="004B4BA7"/>
    <w:rsid w:val="004B6543"/>
    <w:rsid w:val="004B76DD"/>
    <w:rsid w:val="004C55BD"/>
    <w:rsid w:val="004C667F"/>
    <w:rsid w:val="004C6B03"/>
    <w:rsid w:val="004C738C"/>
    <w:rsid w:val="004D02F2"/>
    <w:rsid w:val="004D12B3"/>
    <w:rsid w:val="004D3CD5"/>
    <w:rsid w:val="004D486B"/>
    <w:rsid w:val="004D6628"/>
    <w:rsid w:val="004D6896"/>
    <w:rsid w:val="004D6F62"/>
    <w:rsid w:val="004E1DBC"/>
    <w:rsid w:val="004E2917"/>
    <w:rsid w:val="004E4773"/>
    <w:rsid w:val="004E5191"/>
    <w:rsid w:val="004E5921"/>
    <w:rsid w:val="004F02F9"/>
    <w:rsid w:val="004F247C"/>
    <w:rsid w:val="004F3286"/>
    <w:rsid w:val="004F4F90"/>
    <w:rsid w:val="004F5194"/>
    <w:rsid w:val="004F6ED3"/>
    <w:rsid w:val="0050144F"/>
    <w:rsid w:val="00502FEA"/>
    <w:rsid w:val="00503A81"/>
    <w:rsid w:val="00504B00"/>
    <w:rsid w:val="00504B9C"/>
    <w:rsid w:val="00505A89"/>
    <w:rsid w:val="00506DC6"/>
    <w:rsid w:val="00507560"/>
    <w:rsid w:val="0051022E"/>
    <w:rsid w:val="005113C4"/>
    <w:rsid w:val="0051146C"/>
    <w:rsid w:val="005115C1"/>
    <w:rsid w:val="00511A55"/>
    <w:rsid w:val="005128CC"/>
    <w:rsid w:val="0051298A"/>
    <w:rsid w:val="00514D0F"/>
    <w:rsid w:val="00515D85"/>
    <w:rsid w:val="00516B0B"/>
    <w:rsid w:val="00517AE0"/>
    <w:rsid w:val="00521586"/>
    <w:rsid w:val="005250C2"/>
    <w:rsid w:val="005275C1"/>
    <w:rsid w:val="00531197"/>
    <w:rsid w:val="00531D9C"/>
    <w:rsid w:val="00531F04"/>
    <w:rsid w:val="00533A11"/>
    <w:rsid w:val="00534EB4"/>
    <w:rsid w:val="0053719B"/>
    <w:rsid w:val="0053739E"/>
    <w:rsid w:val="0054009F"/>
    <w:rsid w:val="00541664"/>
    <w:rsid w:val="00541B4A"/>
    <w:rsid w:val="0054237F"/>
    <w:rsid w:val="005426B6"/>
    <w:rsid w:val="00544BFB"/>
    <w:rsid w:val="00550AC9"/>
    <w:rsid w:val="00552231"/>
    <w:rsid w:val="00553E31"/>
    <w:rsid w:val="00555188"/>
    <w:rsid w:val="00555231"/>
    <w:rsid w:val="00560AA7"/>
    <w:rsid w:val="00561D46"/>
    <w:rsid w:val="00561EDC"/>
    <w:rsid w:val="00562A64"/>
    <w:rsid w:val="005658FE"/>
    <w:rsid w:val="005672C6"/>
    <w:rsid w:val="00567A47"/>
    <w:rsid w:val="00567BF4"/>
    <w:rsid w:val="0057032A"/>
    <w:rsid w:val="005711AA"/>
    <w:rsid w:val="005724BA"/>
    <w:rsid w:val="005737B4"/>
    <w:rsid w:val="00574694"/>
    <w:rsid w:val="00576026"/>
    <w:rsid w:val="005762A9"/>
    <w:rsid w:val="00576DEC"/>
    <w:rsid w:val="0057779A"/>
    <w:rsid w:val="00577CBB"/>
    <w:rsid w:val="00582500"/>
    <w:rsid w:val="00582E05"/>
    <w:rsid w:val="00583B4E"/>
    <w:rsid w:val="0058683D"/>
    <w:rsid w:val="005875DB"/>
    <w:rsid w:val="00587A86"/>
    <w:rsid w:val="00592D5C"/>
    <w:rsid w:val="00593951"/>
    <w:rsid w:val="00593B6D"/>
    <w:rsid w:val="005948B1"/>
    <w:rsid w:val="00596328"/>
    <w:rsid w:val="00596401"/>
    <w:rsid w:val="0059707A"/>
    <w:rsid w:val="005A0221"/>
    <w:rsid w:val="005A0470"/>
    <w:rsid w:val="005A41EC"/>
    <w:rsid w:val="005A5CEE"/>
    <w:rsid w:val="005A6EA6"/>
    <w:rsid w:val="005A70B8"/>
    <w:rsid w:val="005A7B7B"/>
    <w:rsid w:val="005B39FC"/>
    <w:rsid w:val="005B3C66"/>
    <w:rsid w:val="005B5D94"/>
    <w:rsid w:val="005B6C97"/>
    <w:rsid w:val="005B7583"/>
    <w:rsid w:val="005C5B81"/>
    <w:rsid w:val="005C63D2"/>
    <w:rsid w:val="005C6728"/>
    <w:rsid w:val="005D0069"/>
    <w:rsid w:val="005D111B"/>
    <w:rsid w:val="005D1E29"/>
    <w:rsid w:val="005D254B"/>
    <w:rsid w:val="005D2631"/>
    <w:rsid w:val="005D263A"/>
    <w:rsid w:val="005D35CF"/>
    <w:rsid w:val="005D5788"/>
    <w:rsid w:val="005D5912"/>
    <w:rsid w:val="005D6BE1"/>
    <w:rsid w:val="005D6FB2"/>
    <w:rsid w:val="005E005B"/>
    <w:rsid w:val="005E0756"/>
    <w:rsid w:val="005E11D3"/>
    <w:rsid w:val="005E2502"/>
    <w:rsid w:val="005E2E88"/>
    <w:rsid w:val="005E4D70"/>
    <w:rsid w:val="005E68E5"/>
    <w:rsid w:val="005E759B"/>
    <w:rsid w:val="005F1913"/>
    <w:rsid w:val="005F2F08"/>
    <w:rsid w:val="005F35FD"/>
    <w:rsid w:val="005F3876"/>
    <w:rsid w:val="005F39B8"/>
    <w:rsid w:val="005F6531"/>
    <w:rsid w:val="005F7D9D"/>
    <w:rsid w:val="0060246D"/>
    <w:rsid w:val="00605429"/>
    <w:rsid w:val="006115D4"/>
    <w:rsid w:val="00612C8E"/>
    <w:rsid w:val="0061303A"/>
    <w:rsid w:val="00614307"/>
    <w:rsid w:val="006146F0"/>
    <w:rsid w:val="006148E1"/>
    <w:rsid w:val="00614948"/>
    <w:rsid w:val="00614EE3"/>
    <w:rsid w:val="006155D1"/>
    <w:rsid w:val="00617C2C"/>
    <w:rsid w:val="00617FCF"/>
    <w:rsid w:val="006200C8"/>
    <w:rsid w:val="006200FF"/>
    <w:rsid w:val="00620169"/>
    <w:rsid w:val="00620CA2"/>
    <w:rsid w:val="00621CBF"/>
    <w:rsid w:val="00623223"/>
    <w:rsid w:val="00625E39"/>
    <w:rsid w:val="006275C6"/>
    <w:rsid w:val="00632C82"/>
    <w:rsid w:val="0063307C"/>
    <w:rsid w:val="006333DB"/>
    <w:rsid w:val="00633943"/>
    <w:rsid w:val="00635988"/>
    <w:rsid w:val="00635E31"/>
    <w:rsid w:val="006363D1"/>
    <w:rsid w:val="00637146"/>
    <w:rsid w:val="006437A4"/>
    <w:rsid w:val="00643CB9"/>
    <w:rsid w:val="00644D68"/>
    <w:rsid w:val="006450E3"/>
    <w:rsid w:val="00646075"/>
    <w:rsid w:val="00647ABD"/>
    <w:rsid w:val="00650883"/>
    <w:rsid w:val="00651735"/>
    <w:rsid w:val="0065222F"/>
    <w:rsid w:val="0065239C"/>
    <w:rsid w:val="00652A8E"/>
    <w:rsid w:val="00652FFD"/>
    <w:rsid w:val="006534B6"/>
    <w:rsid w:val="0065617A"/>
    <w:rsid w:val="00663BFB"/>
    <w:rsid w:val="00665DB2"/>
    <w:rsid w:val="00665F4E"/>
    <w:rsid w:val="00665F7A"/>
    <w:rsid w:val="00667B36"/>
    <w:rsid w:val="00672566"/>
    <w:rsid w:val="00672B8F"/>
    <w:rsid w:val="0067381E"/>
    <w:rsid w:val="00676A6C"/>
    <w:rsid w:val="00680D00"/>
    <w:rsid w:val="0068187E"/>
    <w:rsid w:val="006840DE"/>
    <w:rsid w:val="00686285"/>
    <w:rsid w:val="0069055E"/>
    <w:rsid w:val="00691495"/>
    <w:rsid w:val="00691F47"/>
    <w:rsid w:val="00693E66"/>
    <w:rsid w:val="00694F3D"/>
    <w:rsid w:val="00695A18"/>
    <w:rsid w:val="00695F15"/>
    <w:rsid w:val="00697D99"/>
    <w:rsid w:val="006A0705"/>
    <w:rsid w:val="006A0ECE"/>
    <w:rsid w:val="006A3097"/>
    <w:rsid w:val="006A3B62"/>
    <w:rsid w:val="006A51EA"/>
    <w:rsid w:val="006A531C"/>
    <w:rsid w:val="006A58AE"/>
    <w:rsid w:val="006A5F1A"/>
    <w:rsid w:val="006B1E5F"/>
    <w:rsid w:val="006B2ED7"/>
    <w:rsid w:val="006B32F2"/>
    <w:rsid w:val="006B35CA"/>
    <w:rsid w:val="006B3F29"/>
    <w:rsid w:val="006B4D06"/>
    <w:rsid w:val="006B6284"/>
    <w:rsid w:val="006B7A58"/>
    <w:rsid w:val="006B7F30"/>
    <w:rsid w:val="006C1033"/>
    <w:rsid w:val="006C118A"/>
    <w:rsid w:val="006C27CE"/>
    <w:rsid w:val="006C424E"/>
    <w:rsid w:val="006C5856"/>
    <w:rsid w:val="006D0B8F"/>
    <w:rsid w:val="006D4E90"/>
    <w:rsid w:val="006D55A2"/>
    <w:rsid w:val="006D5C6E"/>
    <w:rsid w:val="006D6DDC"/>
    <w:rsid w:val="006D7ED5"/>
    <w:rsid w:val="006E0E5B"/>
    <w:rsid w:val="006E1D55"/>
    <w:rsid w:val="006E27F2"/>
    <w:rsid w:val="006E412E"/>
    <w:rsid w:val="006E4889"/>
    <w:rsid w:val="006E56AD"/>
    <w:rsid w:val="006E6FD8"/>
    <w:rsid w:val="006F0040"/>
    <w:rsid w:val="006F0FAC"/>
    <w:rsid w:val="006F3FD1"/>
    <w:rsid w:val="006F4B95"/>
    <w:rsid w:val="006F4E65"/>
    <w:rsid w:val="006F5F30"/>
    <w:rsid w:val="0070031D"/>
    <w:rsid w:val="007009FF"/>
    <w:rsid w:val="00700DFF"/>
    <w:rsid w:val="00701AA0"/>
    <w:rsid w:val="007021E7"/>
    <w:rsid w:val="00702DDD"/>
    <w:rsid w:val="00703C27"/>
    <w:rsid w:val="0070424D"/>
    <w:rsid w:val="00704895"/>
    <w:rsid w:val="00706484"/>
    <w:rsid w:val="00710B8D"/>
    <w:rsid w:val="00711BD4"/>
    <w:rsid w:val="00712F09"/>
    <w:rsid w:val="00712FE8"/>
    <w:rsid w:val="0071349C"/>
    <w:rsid w:val="007137D5"/>
    <w:rsid w:val="007140FB"/>
    <w:rsid w:val="00715494"/>
    <w:rsid w:val="00715A4D"/>
    <w:rsid w:val="00715C32"/>
    <w:rsid w:val="00716DDE"/>
    <w:rsid w:val="00720718"/>
    <w:rsid w:val="007217F9"/>
    <w:rsid w:val="00722351"/>
    <w:rsid w:val="007233C2"/>
    <w:rsid w:val="007276B9"/>
    <w:rsid w:val="00731C31"/>
    <w:rsid w:val="00741893"/>
    <w:rsid w:val="00742F71"/>
    <w:rsid w:val="00745865"/>
    <w:rsid w:val="0074612B"/>
    <w:rsid w:val="00747A39"/>
    <w:rsid w:val="00747A6C"/>
    <w:rsid w:val="00747CDB"/>
    <w:rsid w:val="00750646"/>
    <w:rsid w:val="00750C19"/>
    <w:rsid w:val="00752628"/>
    <w:rsid w:val="007526F1"/>
    <w:rsid w:val="00753308"/>
    <w:rsid w:val="00753CA8"/>
    <w:rsid w:val="00754A61"/>
    <w:rsid w:val="00755420"/>
    <w:rsid w:val="0075542F"/>
    <w:rsid w:val="007554A0"/>
    <w:rsid w:val="00757976"/>
    <w:rsid w:val="007600B5"/>
    <w:rsid w:val="0076080F"/>
    <w:rsid w:val="00760B61"/>
    <w:rsid w:val="00762A8B"/>
    <w:rsid w:val="007642E0"/>
    <w:rsid w:val="007671B5"/>
    <w:rsid w:val="007703A2"/>
    <w:rsid w:val="007704AD"/>
    <w:rsid w:val="00771F83"/>
    <w:rsid w:val="00772621"/>
    <w:rsid w:val="00773657"/>
    <w:rsid w:val="00774525"/>
    <w:rsid w:val="00780D35"/>
    <w:rsid w:val="007811EC"/>
    <w:rsid w:val="00782090"/>
    <w:rsid w:val="00783CEC"/>
    <w:rsid w:val="00784830"/>
    <w:rsid w:val="007860BF"/>
    <w:rsid w:val="00786A10"/>
    <w:rsid w:val="00790AFA"/>
    <w:rsid w:val="00791E41"/>
    <w:rsid w:val="0079511A"/>
    <w:rsid w:val="007954DD"/>
    <w:rsid w:val="007959D6"/>
    <w:rsid w:val="007961A0"/>
    <w:rsid w:val="00796D9C"/>
    <w:rsid w:val="007972DD"/>
    <w:rsid w:val="007974F6"/>
    <w:rsid w:val="007A0ADC"/>
    <w:rsid w:val="007A2D4E"/>
    <w:rsid w:val="007A32D6"/>
    <w:rsid w:val="007A3741"/>
    <w:rsid w:val="007A4DA1"/>
    <w:rsid w:val="007A4DF4"/>
    <w:rsid w:val="007A5674"/>
    <w:rsid w:val="007A6BB2"/>
    <w:rsid w:val="007B24B7"/>
    <w:rsid w:val="007B3AA1"/>
    <w:rsid w:val="007B4D34"/>
    <w:rsid w:val="007B68AC"/>
    <w:rsid w:val="007C10F9"/>
    <w:rsid w:val="007C172E"/>
    <w:rsid w:val="007C18C4"/>
    <w:rsid w:val="007C230A"/>
    <w:rsid w:val="007C32B3"/>
    <w:rsid w:val="007C352F"/>
    <w:rsid w:val="007C539E"/>
    <w:rsid w:val="007C6655"/>
    <w:rsid w:val="007C6E12"/>
    <w:rsid w:val="007C73B3"/>
    <w:rsid w:val="007D0625"/>
    <w:rsid w:val="007D0689"/>
    <w:rsid w:val="007D093F"/>
    <w:rsid w:val="007D39F9"/>
    <w:rsid w:val="007D3E54"/>
    <w:rsid w:val="007D74A1"/>
    <w:rsid w:val="007E4138"/>
    <w:rsid w:val="007E5CA7"/>
    <w:rsid w:val="007F19F4"/>
    <w:rsid w:val="007F2A36"/>
    <w:rsid w:val="007F67C9"/>
    <w:rsid w:val="007F6E01"/>
    <w:rsid w:val="00800BA8"/>
    <w:rsid w:val="008018C9"/>
    <w:rsid w:val="00804A3A"/>
    <w:rsid w:val="008055A3"/>
    <w:rsid w:val="00807CC0"/>
    <w:rsid w:val="0081089B"/>
    <w:rsid w:val="008123AA"/>
    <w:rsid w:val="00813069"/>
    <w:rsid w:val="00814387"/>
    <w:rsid w:val="00815C15"/>
    <w:rsid w:val="00816102"/>
    <w:rsid w:val="008179D0"/>
    <w:rsid w:val="00817C3C"/>
    <w:rsid w:val="00820CF9"/>
    <w:rsid w:val="008227D7"/>
    <w:rsid w:val="00823108"/>
    <w:rsid w:val="008252B6"/>
    <w:rsid w:val="00826BAD"/>
    <w:rsid w:val="00827BFE"/>
    <w:rsid w:val="008314E9"/>
    <w:rsid w:val="00831CCF"/>
    <w:rsid w:val="00832723"/>
    <w:rsid w:val="0083365A"/>
    <w:rsid w:val="00834D87"/>
    <w:rsid w:val="00835831"/>
    <w:rsid w:val="00835CEE"/>
    <w:rsid w:val="00836395"/>
    <w:rsid w:val="00836437"/>
    <w:rsid w:val="00837872"/>
    <w:rsid w:val="00840694"/>
    <w:rsid w:val="008409D0"/>
    <w:rsid w:val="0084343D"/>
    <w:rsid w:val="00843605"/>
    <w:rsid w:val="00843D7A"/>
    <w:rsid w:val="00843E22"/>
    <w:rsid w:val="00844186"/>
    <w:rsid w:val="00845095"/>
    <w:rsid w:val="00847644"/>
    <w:rsid w:val="0085049E"/>
    <w:rsid w:val="00850929"/>
    <w:rsid w:val="008529B2"/>
    <w:rsid w:val="008537DA"/>
    <w:rsid w:val="00854A0D"/>
    <w:rsid w:val="0085503D"/>
    <w:rsid w:val="00855C24"/>
    <w:rsid w:val="00856354"/>
    <w:rsid w:val="00856B77"/>
    <w:rsid w:val="0085714C"/>
    <w:rsid w:val="00857EF2"/>
    <w:rsid w:val="00860491"/>
    <w:rsid w:val="00861049"/>
    <w:rsid w:val="00861386"/>
    <w:rsid w:val="0086169A"/>
    <w:rsid w:val="00864CF0"/>
    <w:rsid w:val="00865CEB"/>
    <w:rsid w:val="008664C3"/>
    <w:rsid w:val="008665B8"/>
    <w:rsid w:val="0086777A"/>
    <w:rsid w:val="00867A11"/>
    <w:rsid w:val="00870CD4"/>
    <w:rsid w:val="00870D5D"/>
    <w:rsid w:val="008726F7"/>
    <w:rsid w:val="0087464F"/>
    <w:rsid w:val="00874CDD"/>
    <w:rsid w:val="00877C57"/>
    <w:rsid w:val="00881F0E"/>
    <w:rsid w:val="00886817"/>
    <w:rsid w:val="00891092"/>
    <w:rsid w:val="008911E3"/>
    <w:rsid w:val="0089120F"/>
    <w:rsid w:val="00892856"/>
    <w:rsid w:val="00894410"/>
    <w:rsid w:val="00895165"/>
    <w:rsid w:val="008965F8"/>
    <w:rsid w:val="008A259C"/>
    <w:rsid w:val="008A3C6F"/>
    <w:rsid w:val="008A3E79"/>
    <w:rsid w:val="008A43C0"/>
    <w:rsid w:val="008A5FC8"/>
    <w:rsid w:val="008A7CD3"/>
    <w:rsid w:val="008B1215"/>
    <w:rsid w:val="008B1521"/>
    <w:rsid w:val="008B19F5"/>
    <w:rsid w:val="008B2079"/>
    <w:rsid w:val="008B2F6F"/>
    <w:rsid w:val="008B3483"/>
    <w:rsid w:val="008B47EC"/>
    <w:rsid w:val="008B4813"/>
    <w:rsid w:val="008B66DD"/>
    <w:rsid w:val="008C01DA"/>
    <w:rsid w:val="008C5B7F"/>
    <w:rsid w:val="008C7F53"/>
    <w:rsid w:val="008D0595"/>
    <w:rsid w:val="008D05BE"/>
    <w:rsid w:val="008D0BAB"/>
    <w:rsid w:val="008D134B"/>
    <w:rsid w:val="008D1759"/>
    <w:rsid w:val="008D3B62"/>
    <w:rsid w:val="008D6170"/>
    <w:rsid w:val="008D6863"/>
    <w:rsid w:val="008D7D95"/>
    <w:rsid w:val="008D7F8F"/>
    <w:rsid w:val="008E03A0"/>
    <w:rsid w:val="008E041B"/>
    <w:rsid w:val="008E1E1A"/>
    <w:rsid w:val="008E3E03"/>
    <w:rsid w:val="008E65B1"/>
    <w:rsid w:val="008E65CA"/>
    <w:rsid w:val="008E7B56"/>
    <w:rsid w:val="008F1540"/>
    <w:rsid w:val="008F3A1D"/>
    <w:rsid w:val="008F7481"/>
    <w:rsid w:val="008F7F35"/>
    <w:rsid w:val="0090193D"/>
    <w:rsid w:val="009019B6"/>
    <w:rsid w:val="00901E8F"/>
    <w:rsid w:val="00903018"/>
    <w:rsid w:val="009067B8"/>
    <w:rsid w:val="00906812"/>
    <w:rsid w:val="00907355"/>
    <w:rsid w:val="009127AD"/>
    <w:rsid w:val="009133A2"/>
    <w:rsid w:val="0091473E"/>
    <w:rsid w:val="009148F7"/>
    <w:rsid w:val="009156BC"/>
    <w:rsid w:val="009213DF"/>
    <w:rsid w:val="00922731"/>
    <w:rsid w:val="00922FF8"/>
    <w:rsid w:val="009246C1"/>
    <w:rsid w:val="00924B25"/>
    <w:rsid w:val="00925CE6"/>
    <w:rsid w:val="0092691A"/>
    <w:rsid w:val="00926EB1"/>
    <w:rsid w:val="0093377A"/>
    <w:rsid w:val="00933953"/>
    <w:rsid w:val="009346F6"/>
    <w:rsid w:val="0093477F"/>
    <w:rsid w:val="009347AE"/>
    <w:rsid w:val="00942F77"/>
    <w:rsid w:val="0094580C"/>
    <w:rsid w:val="0094638D"/>
    <w:rsid w:val="00950389"/>
    <w:rsid w:val="00953C61"/>
    <w:rsid w:val="00954499"/>
    <w:rsid w:val="009556D5"/>
    <w:rsid w:val="009561BC"/>
    <w:rsid w:val="00957266"/>
    <w:rsid w:val="00961714"/>
    <w:rsid w:val="00961821"/>
    <w:rsid w:val="00962A81"/>
    <w:rsid w:val="009645AE"/>
    <w:rsid w:val="00964E5C"/>
    <w:rsid w:val="00970850"/>
    <w:rsid w:val="009711E9"/>
    <w:rsid w:val="009715D1"/>
    <w:rsid w:val="009717B1"/>
    <w:rsid w:val="009723ED"/>
    <w:rsid w:val="00972A57"/>
    <w:rsid w:val="00973874"/>
    <w:rsid w:val="00975B8E"/>
    <w:rsid w:val="00976BF9"/>
    <w:rsid w:val="00977D8A"/>
    <w:rsid w:val="0098013C"/>
    <w:rsid w:val="00980836"/>
    <w:rsid w:val="00982F82"/>
    <w:rsid w:val="009865CA"/>
    <w:rsid w:val="00987DBC"/>
    <w:rsid w:val="009909AC"/>
    <w:rsid w:val="00990F41"/>
    <w:rsid w:val="009974A4"/>
    <w:rsid w:val="00997ACE"/>
    <w:rsid w:val="009A0318"/>
    <w:rsid w:val="009A0F10"/>
    <w:rsid w:val="009A2E16"/>
    <w:rsid w:val="009A3F8C"/>
    <w:rsid w:val="009A5501"/>
    <w:rsid w:val="009A6C80"/>
    <w:rsid w:val="009A6D2E"/>
    <w:rsid w:val="009A737E"/>
    <w:rsid w:val="009A758D"/>
    <w:rsid w:val="009B14F8"/>
    <w:rsid w:val="009B2064"/>
    <w:rsid w:val="009B298F"/>
    <w:rsid w:val="009B374C"/>
    <w:rsid w:val="009B40BF"/>
    <w:rsid w:val="009B4986"/>
    <w:rsid w:val="009C17D0"/>
    <w:rsid w:val="009C639F"/>
    <w:rsid w:val="009D137C"/>
    <w:rsid w:val="009D1542"/>
    <w:rsid w:val="009D49A3"/>
    <w:rsid w:val="009D49B2"/>
    <w:rsid w:val="009E0BFB"/>
    <w:rsid w:val="009E2628"/>
    <w:rsid w:val="009E2DF3"/>
    <w:rsid w:val="009E31B2"/>
    <w:rsid w:val="009E41B4"/>
    <w:rsid w:val="009E46C9"/>
    <w:rsid w:val="009E4BD1"/>
    <w:rsid w:val="009E6476"/>
    <w:rsid w:val="009E6CD9"/>
    <w:rsid w:val="009E6FE1"/>
    <w:rsid w:val="009F05C2"/>
    <w:rsid w:val="009F0BBA"/>
    <w:rsid w:val="009F50FF"/>
    <w:rsid w:val="009F5B9E"/>
    <w:rsid w:val="009F7E3A"/>
    <w:rsid w:val="00A0098E"/>
    <w:rsid w:val="00A017AD"/>
    <w:rsid w:val="00A01D49"/>
    <w:rsid w:val="00A041BB"/>
    <w:rsid w:val="00A0452F"/>
    <w:rsid w:val="00A0659B"/>
    <w:rsid w:val="00A07722"/>
    <w:rsid w:val="00A119FE"/>
    <w:rsid w:val="00A11ADA"/>
    <w:rsid w:val="00A123B0"/>
    <w:rsid w:val="00A12521"/>
    <w:rsid w:val="00A12C4E"/>
    <w:rsid w:val="00A12D24"/>
    <w:rsid w:val="00A14A3D"/>
    <w:rsid w:val="00A17853"/>
    <w:rsid w:val="00A2087A"/>
    <w:rsid w:val="00A22D31"/>
    <w:rsid w:val="00A2377E"/>
    <w:rsid w:val="00A262F4"/>
    <w:rsid w:val="00A268C4"/>
    <w:rsid w:val="00A30A7D"/>
    <w:rsid w:val="00A312B5"/>
    <w:rsid w:val="00A31679"/>
    <w:rsid w:val="00A34985"/>
    <w:rsid w:val="00A37265"/>
    <w:rsid w:val="00A3777E"/>
    <w:rsid w:val="00A3787C"/>
    <w:rsid w:val="00A40A9D"/>
    <w:rsid w:val="00A411AA"/>
    <w:rsid w:val="00A41442"/>
    <w:rsid w:val="00A42417"/>
    <w:rsid w:val="00A42BCB"/>
    <w:rsid w:val="00A438E7"/>
    <w:rsid w:val="00A43D1C"/>
    <w:rsid w:val="00A45073"/>
    <w:rsid w:val="00A45D11"/>
    <w:rsid w:val="00A46824"/>
    <w:rsid w:val="00A470AC"/>
    <w:rsid w:val="00A51CBB"/>
    <w:rsid w:val="00A51DF4"/>
    <w:rsid w:val="00A52131"/>
    <w:rsid w:val="00A55A2A"/>
    <w:rsid w:val="00A57A7D"/>
    <w:rsid w:val="00A6121A"/>
    <w:rsid w:val="00A61DBC"/>
    <w:rsid w:val="00A63948"/>
    <w:rsid w:val="00A64683"/>
    <w:rsid w:val="00A647D1"/>
    <w:rsid w:val="00A6488F"/>
    <w:rsid w:val="00A66DBC"/>
    <w:rsid w:val="00A67F85"/>
    <w:rsid w:val="00A70024"/>
    <w:rsid w:val="00A7062B"/>
    <w:rsid w:val="00A70DB6"/>
    <w:rsid w:val="00A711A4"/>
    <w:rsid w:val="00A72716"/>
    <w:rsid w:val="00A7285B"/>
    <w:rsid w:val="00A72D8E"/>
    <w:rsid w:val="00A73013"/>
    <w:rsid w:val="00A7448A"/>
    <w:rsid w:val="00A753B2"/>
    <w:rsid w:val="00A75633"/>
    <w:rsid w:val="00A77695"/>
    <w:rsid w:val="00A77835"/>
    <w:rsid w:val="00A77C99"/>
    <w:rsid w:val="00A8113E"/>
    <w:rsid w:val="00A8117A"/>
    <w:rsid w:val="00A81598"/>
    <w:rsid w:val="00A81CCD"/>
    <w:rsid w:val="00A82073"/>
    <w:rsid w:val="00A831AB"/>
    <w:rsid w:val="00A84157"/>
    <w:rsid w:val="00A84999"/>
    <w:rsid w:val="00A851DD"/>
    <w:rsid w:val="00A8659E"/>
    <w:rsid w:val="00A86B1F"/>
    <w:rsid w:val="00A902E3"/>
    <w:rsid w:val="00A91199"/>
    <w:rsid w:val="00A91371"/>
    <w:rsid w:val="00A914AB"/>
    <w:rsid w:val="00A9576C"/>
    <w:rsid w:val="00A95F2E"/>
    <w:rsid w:val="00A97CCE"/>
    <w:rsid w:val="00AA03E9"/>
    <w:rsid w:val="00AA05AF"/>
    <w:rsid w:val="00AA261D"/>
    <w:rsid w:val="00AA2CDA"/>
    <w:rsid w:val="00AA3F31"/>
    <w:rsid w:val="00AA4241"/>
    <w:rsid w:val="00AA5781"/>
    <w:rsid w:val="00AA5D07"/>
    <w:rsid w:val="00AA6648"/>
    <w:rsid w:val="00AA67F5"/>
    <w:rsid w:val="00AA7324"/>
    <w:rsid w:val="00AB24E4"/>
    <w:rsid w:val="00AB3822"/>
    <w:rsid w:val="00AB632D"/>
    <w:rsid w:val="00AC035D"/>
    <w:rsid w:val="00AC0606"/>
    <w:rsid w:val="00AC0F1A"/>
    <w:rsid w:val="00AC0F7F"/>
    <w:rsid w:val="00AC137D"/>
    <w:rsid w:val="00AC18B1"/>
    <w:rsid w:val="00AC3577"/>
    <w:rsid w:val="00AC3620"/>
    <w:rsid w:val="00AC3800"/>
    <w:rsid w:val="00AC69A5"/>
    <w:rsid w:val="00AC6EEE"/>
    <w:rsid w:val="00AD1AA9"/>
    <w:rsid w:val="00AD58E4"/>
    <w:rsid w:val="00AD7628"/>
    <w:rsid w:val="00AD7CAD"/>
    <w:rsid w:val="00AE7B2E"/>
    <w:rsid w:val="00AE7FAD"/>
    <w:rsid w:val="00AF0288"/>
    <w:rsid w:val="00AF2490"/>
    <w:rsid w:val="00AF29FF"/>
    <w:rsid w:val="00AF2AA0"/>
    <w:rsid w:val="00AF4DB1"/>
    <w:rsid w:val="00AF5AD2"/>
    <w:rsid w:val="00AF5F99"/>
    <w:rsid w:val="00AF69A4"/>
    <w:rsid w:val="00B01E0E"/>
    <w:rsid w:val="00B03352"/>
    <w:rsid w:val="00B050B5"/>
    <w:rsid w:val="00B05122"/>
    <w:rsid w:val="00B06717"/>
    <w:rsid w:val="00B06AE7"/>
    <w:rsid w:val="00B07903"/>
    <w:rsid w:val="00B119EA"/>
    <w:rsid w:val="00B120F4"/>
    <w:rsid w:val="00B131CD"/>
    <w:rsid w:val="00B1371C"/>
    <w:rsid w:val="00B13ECF"/>
    <w:rsid w:val="00B14E03"/>
    <w:rsid w:val="00B1532D"/>
    <w:rsid w:val="00B159D5"/>
    <w:rsid w:val="00B15EC4"/>
    <w:rsid w:val="00B16296"/>
    <w:rsid w:val="00B16639"/>
    <w:rsid w:val="00B16CAE"/>
    <w:rsid w:val="00B16DAE"/>
    <w:rsid w:val="00B2089F"/>
    <w:rsid w:val="00B20B12"/>
    <w:rsid w:val="00B23A76"/>
    <w:rsid w:val="00B24411"/>
    <w:rsid w:val="00B252F0"/>
    <w:rsid w:val="00B253CF"/>
    <w:rsid w:val="00B26387"/>
    <w:rsid w:val="00B278D1"/>
    <w:rsid w:val="00B30B9F"/>
    <w:rsid w:val="00B33910"/>
    <w:rsid w:val="00B34B04"/>
    <w:rsid w:val="00B36406"/>
    <w:rsid w:val="00B365B1"/>
    <w:rsid w:val="00B3778E"/>
    <w:rsid w:val="00B41F47"/>
    <w:rsid w:val="00B42AB6"/>
    <w:rsid w:val="00B42AD6"/>
    <w:rsid w:val="00B4361F"/>
    <w:rsid w:val="00B43A53"/>
    <w:rsid w:val="00B43C3B"/>
    <w:rsid w:val="00B43D0A"/>
    <w:rsid w:val="00B43DA6"/>
    <w:rsid w:val="00B46D62"/>
    <w:rsid w:val="00B46DA6"/>
    <w:rsid w:val="00B47160"/>
    <w:rsid w:val="00B477D8"/>
    <w:rsid w:val="00B47D68"/>
    <w:rsid w:val="00B50AF0"/>
    <w:rsid w:val="00B51C68"/>
    <w:rsid w:val="00B52757"/>
    <w:rsid w:val="00B52E1D"/>
    <w:rsid w:val="00B57ED5"/>
    <w:rsid w:val="00B60EFC"/>
    <w:rsid w:val="00B610F5"/>
    <w:rsid w:val="00B62726"/>
    <w:rsid w:val="00B6402F"/>
    <w:rsid w:val="00B64781"/>
    <w:rsid w:val="00B67899"/>
    <w:rsid w:val="00B70538"/>
    <w:rsid w:val="00B70DAA"/>
    <w:rsid w:val="00B71827"/>
    <w:rsid w:val="00B7431F"/>
    <w:rsid w:val="00B748C4"/>
    <w:rsid w:val="00B75FC7"/>
    <w:rsid w:val="00B8007D"/>
    <w:rsid w:val="00B80181"/>
    <w:rsid w:val="00B80EC8"/>
    <w:rsid w:val="00B82766"/>
    <w:rsid w:val="00B83DC8"/>
    <w:rsid w:val="00B85ACA"/>
    <w:rsid w:val="00B8726A"/>
    <w:rsid w:val="00B90846"/>
    <w:rsid w:val="00B938D6"/>
    <w:rsid w:val="00B93E72"/>
    <w:rsid w:val="00B94135"/>
    <w:rsid w:val="00B94A46"/>
    <w:rsid w:val="00B959AD"/>
    <w:rsid w:val="00BA0589"/>
    <w:rsid w:val="00BA35DD"/>
    <w:rsid w:val="00BA3993"/>
    <w:rsid w:val="00BA71E5"/>
    <w:rsid w:val="00BB1335"/>
    <w:rsid w:val="00BB2155"/>
    <w:rsid w:val="00BB32B3"/>
    <w:rsid w:val="00BB3370"/>
    <w:rsid w:val="00BB4EF4"/>
    <w:rsid w:val="00BB56D6"/>
    <w:rsid w:val="00BB570C"/>
    <w:rsid w:val="00BB70F5"/>
    <w:rsid w:val="00BC067E"/>
    <w:rsid w:val="00BC1DC5"/>
    <w:rsid w:val="00BC4CCC"/>
    <w:rsid w:val="00BC5376"/>
    <w:rsid w:val="00BC5649"/>
    <w:rsid w:val="00BC5B1F"/>
    <w:rsid w:val="00BC6B62"/>
    <w:rsid w:val="00BC7701"/>
    <w:rsid w:val="00BD0969"/>
    <w:rsid w:val="00BD2270"/>
    <w:rsid w:val="00BD3466"/>
    <w:rsid w:val="00BD40B7"/>
    <w:rsid w:val="00BD5681"/>
    <w:rsid w:val="00BD5695"/>
    <w:rsid w:val="00BE0A3F"/>
    <w:rsid w:val="00BE1E7D"/>
    <w:rsid w:val="00BE260E"/>
    <w:rsid w:val="00BE70CC"/>
    <w:rsid w:val="00BF0856"/>
    <w:rsid w:val="00BF198D"/>
    <w:rsid w:val="00BF2D4B"/>
    <w:rsid w:val="00BF3CD2"/>
    <w:rsid w:val="00BF3FF4"/>
    <w:rsid w:val="00BF67A6"/>
    <w:rsid w:val="00BF758E"/>
    <w:rsid w:val="00C001A6"/>
    <w:rsid w:val="00C00382"/>
    <w:rsid w:val="00C004B0"/>
    <w:rsid w:val="00C00B67"/>
    <w:rsid w:val="00C00EFC"/>
    <w:rsid w:val="00C01332"/>
    <w:rsid w:val="00C023E8"/>
    <w:rsid w:val="00C02DA1"/>
    <w:rsid w:val="00C04D6E"/>
    <w:rsid w:val="00C06136"/>
    <w:rsid w:val="00C06522"/>
    <w:rsid w:val="00C11BBB"/>
    <w:rsid w:val="00C11DC4"/>
    <w:rsid w:val="00C12157"/>
    <w:rsid w:val="00C1417A"/>
    <w:rsid w:val="00C1434A"/>
    <w:rsid w:val="00C15539"/>
    <w:rsid w:val="00C15A53"/>
    <w:rsid w:val="00C205BE"/>
    <w:rsid w:val="00C20B13"/>
    <w:rsid w:val="00C20DAB"/>
    <w:rsid w:val="00C2126D"/>
    <w:rsid w:val="00C21A12"/>
    <w:rsid w:val="00C22427"/>
    <w:rsid w:val="00C2495B"/>
    <w:rsid w:val="00C24D89"/>
    <w:rsid w:val="00C30749"/>
    <w:rsid w:val="00C323A2"/>
    <w:rsid w:val="00C34019"/>
    <w:rsid w:val="00C34476"/>
    <w:rsid w:val="00C35FFE"/>
    <w:rsid w:val="00C36F77"/>
    <w:rsid w:val="00C402BC"/>
    <w:rsid w:val="00C4034D"/>
    <w:rsid w:val="00C40365"/>
    <w:rsid w:val="00C40418"/>
    <w:rsid w:val="00C42EBF"/>
    <w:rsid w:val="00C44C3A"/>
    <w:rsid w:val="00C46CB3"/>
    <w:rsid w:val="00C515B1"/>
    <w:rsid w:val="00C52991"/>
    <w:rsid w:val="00C5319C"/>
    <w:rsid w:val="00C53902"/>
    <w:rsid w:val="00C53E11"/>
    <w:rsid w:val="00C570FF"/>
    <w:rsid w:val="00C577A1"/>
    <w:rsid w:val="00C6025E"/>
    <w:rsid w:val="00C62358"/>
    <w:rsid w:val="00C62832"/>
    <w:rsid w:val="00C62ABD"/>
    <w:rsid w:val="00C62FA7"/>
    <w:rsid w:val="00C634A6"/>
    <w:rsid w:val="00C635E6"/>
    <w:rsid w:val="00C6550E"/>
    <w:rsid w:val="00C665A5"/>
    <w:rsid w:val="00C672AE"/>
    <w:rsid w:val="00C67CCD"/>
    <w:rsid w:val="00C70837"/>
    <w:rsid w:val="00C723A2"/>
    <w:rsid w:val="00C72A9D"/>
    <w:rsid w:val="00C73C62"/>
    <w:rsid w:val="00C74C98"/>
    <w:rsid w:val="00C7532B"/>
    <w:rsid w:val="00C7620F"/>
    <w:rsid w:val="00C76BD3"/>
    <w:rsid w:val="00C7721F"/>
    <w:rsid w:val="00C8064A"/>
    <w:rsid w:val="00C808A0"/>
    <w:rsid w:val="00C8182C"/>
    <w:rsid w:val="00C81D67"/>
    <w:rsid w:val="00C826E9"/>
    <w:rsid w:val="00C8309C"/>
    <w:rsid w:val="00C83834"/>
    <w:rsid w:val="00C848D6"/>
    <w:rsid w:val="00C8675A"/>
    <w:rsid w:val="00C86D08"/>
    <w:rsid w:val="00C87369"/>
    <w:rsid w:val="00C874C0"/>
    <w:rsid w:val="00C875DC"/>
    <w:rsid w:val="00C87759"/>
    <w:rsid w:val="00C87EA1"/>
    <w:rsid w:val="00C87EDF"/>
    <w:rsid w:val="00C91B88"/>
    <w:rsid w:val="00C91E7B"/>
    <w:rsid w:val="00C942BE"/>
    <w:rsid w:val="00C955FC"/>
    <w:rsid w:val="00C95C8C"/>
    <w:rsid w:val="00C962D5"/>
    <w:rsid w:val="00C96D0D"/>
    <w:rsid w:val="00C96E7F"/>
    <w:rsid w:val="00C97AF6"/>
    <w:rsid w:val="00C97E44"/>
    <w:rsid w:val="00CA2D09"/>
    <w:rsid w:val="00CA3028"/>
    <w:rsid w:val="00CA50EF"/>
    <w:rsid w:val="00CA6501"/>
    <w:rsid w:val="00CA7553"/>
    <w:rsid w:val="00CB0B3B"/>
    <w:rsid w:val="00CB1339"/>
    <w:rsid w:val="00CB209E"/>
    <w:rsid w:val="00CB4916"/>
    <w:rsid w:val="00CB5AA7"/>
    <w:rsid w:val="00CB7D36"/>
    <w:rsid w:val="00CC22E6"/>
    <w:rsid w:val="00CC266E"/>
    <w:rsid w:val="00CC2EE3"/>
    <w:rsid w:val="00CC3F17"/>
    <w:rsid w:val="00CD1545"/>
    <w:rsid w:val="00CD1F3B"/>
    <w:rsid w:val="00CD314F"/>
    <w:rsid w:val="00CD3A6B"/>
    <w:rsid w:val="00CD486B"/>
    <w:rsid w:val="00CD548E"/>
    <w:rsid w:val="00CD55AA"/>
    <w:rsid w:val="00CE02A9"/>
    <w:rsid w:val="00CE0AEB"/>
    <w:rsid w:val="00CE4275"/>
    <w:rsid w:val="00CE482C"/>
    <w:rsid w:val="00CE4F43"/>
    <w:rsid w:val="00CE5747"/>
    <w:rsid w:val="00CE6514"/>
    <w:rsid w:val="00CE713E"/>
    <w:rsid w:val="00CE7DAD"/>
    <w:rsid w:val="00CF004A"/>
    <w:rsid w:val="00CF0B30"/>
    <w:rsid w:val="00CF4CAB"/>
    <w:rsid w:val="00CF51A8"/>
    <w:rsid w:val="00CF5573"/>
    <w:rsid w:val="00CF5A06"/>
    <w:rsid w:val="00CF6E6A"/>
    <w:rsid w:val="00D03946"/>
    <w:rsid w:val="00D0429B"/>
    <w:rsid w:val="00D04CAF"/>
    <w:rsid w:val="00D07158"/>
    <w:rsid w:val="00D0719A"/>
    <w:rsid w:val="00D1266F"/>
    <w:rsid w:val="00D1391E"/>
    <w:rsid w:val="00D14EAA"/>
    <w:rsid w:val="00D20172"/>
    <w:rsid w:val="00D20675"/>
    <w:rsid w:val="00D222DF"/>
    <w:rsid w:val="00D22806"/>
    <w:rsid w:val="00D22F58"/>
    <w:rsid w:val="00D254F0"/>
    <w:rsid w:val="00D26213"/>
    <w:rsid w:val="00D26527"/>
    <w:rsid w:val="00D27997"/>
    <w:rsid w:val="00D3098F"/>
    <w:rsid w:val="00D31EFA"/>
    <w:rsid w:val="00D33146"/>
    <w:rsid w:val="00D3320C"/>
    <w:rsid w:val="00D36506"/>
    <w:rsid w:val="00D43FED"/>
    <w:rsid w:val="00D44804"/>
    <w:rsid w:val="00D45099"/>
    <w:rsid w:val="00D4611B"/>
    <w:rsid w:val="00D50129"/>
    <w:rsid w:val="00D51168"/>
    <w:rsid w:val="00D51D2F"/>
    <w:rsid w:val="00D53664"/>
    <w:rsid w:val="00D5408E"/>
    <w:rsid w:val="00D54131"/>
    <w:rsid w:val="00D548C5"/>
    <w:rsid w:val="00D54F48"/>
    <w:rsid w:val="00D574EC"/>
    <w:rsid w:val="00D5794C"/>
    <w:rsid w:val="00D6110A"/>
    <w:rsid w:val="00D632DF"/>
    <w:rsid w:val="00D63741"/>
    <w:rsid w:val="00D64114"/>
    <w:rsid w:val="00D6421E"/>
    <w:rsid w:val="00D64F43"/>
    <w:rsid w:val="00D72632"/>
    <w:rsid w:val="00D72A7B"/>
    <w:rsid w:val="00D7383C"/>
    <w:rsid w:val="00D74A5C"/>
    <w:rsid w:val="00D75058"/>
    <w:rsid w:val="00D76562"/>
    <w:rsid w:val="00D80173"/>
    <w:rsid w:val="00D815F3"/>
    <w:rsid w:val="00D82A0F"/>
    <w:rsid w:val="00D82A1D"/>
    <w:rsid w:val="00D838E3"/>
    <w:rsid w:val="00D85ACA"/>
    <w:rsid w:val="00D8663C"/>
    <w:rsid w:val="00D87723"/>
    <w:rsid w:val="00D87B53"/>
    <w:rsid w:val="00D90AAA"/>
    <w:rsid w:val="00D90D99"/>
    <w:rsid w:val="00D919D1"/>
    <w:rsid w:val="00D9227C"/>
    <w:rsid w:val="00D94894"/>
    <w:rsid w:val="00D9556D"/>
    <w:rsid w:val="00D958A6"/>
    <w:rsid w:val="00D9683F"/>
    <w:rsid w:val="00DA0A50"/>
    <w:rsid w:val="00DA1855"/>
    <w:rsid w:val="00DA18CD"/>
    <w:rsid w:val="00DA2658"/>
    <w:rsid w:val="00DA2EBB"/>
    <w:rsid w:val="00DA4460"/>
    <w:rsid w:val="00DA61BD"/>
    <w:rsid w:val="00DB009B"/>
    <w:rsid w:val="00DB06B1"/>
    <w:rsid w:val="00DB1609"/>
    <w:rsid w:val="00DB462C"/>
    <w:rsid w:val="00DB4CAA"/>
    <w:rsid w:val="00DB50C2"/>
    <w:rsid w:val="00DB6320"/>
    <w:rsid w:val="00DB65D8"/>
    <w:rsid w:val="00DB72A4"/>
    <w:rsid w:val="00DC1FB6"/>
    <w:rsid w:val="00DC3C00"/>
    <w:rsid w:val="00DC4D76"/>
    <w:rsid w:val="00DC5BE8"/>
    <w:rsid w:val="00DC617F"/>
    <w:rsid w:val="00DC6FAD"/>
    <w:rsid w:val="00DC7095"/>
    <w:rsid w:val="00DC7B97"/>
    <w:rsid w:val="00DC7CA6"/>
    <w:rsid w:val="00DD071E"/>
    <w:rsid w:val="00DD109F"/>
    <w:rsid w:val="00DD2794"/>
    <w:rsid w:val="00DD2E15"/>
    <w:rsid w:val="00DD37B2"/>
    <w:rsid w:val="00DD517A"/>
    <w:rsid w:val="00DD51D6"/>
    <w:rsid w:val="00DD6AC8"/>
    <w:rsid w:val="00DE13CF"/>
    <w:rsid w:val="00DE14AC"/>
    <w:rsid w:val="00DE2B42"/>
    <w:rsid w:val="00DE5125"/>
    <w:rsid w:val="00DE61AD"/>
    <w:rsid w:val="00DE61F8"/>
    <w:rsid w:val="00DF02C7"/>
    <w:rsid w:val="00DF07BE"/>
    <w:rsid w:val="00DF34E5"/>
    <w:rsid w:val="00DF418B"/>
    <w:rsid w:val="00DF4EC1"/>
    <w:rsid w:val="00DF70A3"/>
    <w:rsid w:val="00DF7E64"/>
    <w:rsid w:val="00E00118"/>
    <w:rsid w:val="00E006CF"/>
    <w:rsid w:val="00E00F16"/>
    <w:rsid w:val="00E01086"/>
    <w:rsid w:val="00E01AA7"/>
    <w:rsid w:val="00E033B4"/>
    <w:rsid w:val="00E0436B"/>
    <w:rsid w:val="00E0586A"/>
    <w:rsid w:val="00E07063"/>
    <w:rsid w:val="00E10799"/>
    <w:rsid w:val="00E11D6F"/>
    <w:rsid w:val="00E147E8"/>
    <w:rsid w:val="00E16B64"/>
    <w:rsid w:val="00E17F24"/>
    <w:rsid w:val="00E20539"/>
    <w:rsid w:val="00E21DCE"/>
    <w:rsid w:val="00E23256"/>
    <w:rsid w:val="00E23D45"/>
    <w:rsid w:val="00E24791"/>
    <w:rsid w:val="00E258EF"/>
    <w:rsid w:val="00E25B06"/>
    <w:rsid w:val="00E26405"/>
    <w:rsid w:val="00E26F3C"/>
    <w:rsid w:val="00E26F9D"/>
    <w:rsid w:val="00E27BE9"/>
    <w:rsid w:val="00E3034A"/>
    <w:rsid w:val="00E30CA9"/>
    <w:rsid w:val="00E3326C"/>
    <w:rsid w:val="00E3369A"/>
    <w:rsid w:val="00E3446A"/>
    <w:rsid w:val="00E36484"/>
    <w:rsid w:val="00E36CCA"/>
    <w:rsid w:val="00E36EDB"/>
    <w:rsid w:val="00E36EFD"/>
    <w:rsid w:val="00E40479"/>
    <w:rsid w:val="00E40E08"/>
    <w:rsid w:val="00E40F36"/>
    <w:rsid w:val="00E41FBE"/>
    <w:rsid w:val="00E427BD"/>
    <w:rsid w:val="00E428A6"/>
    <w:rsid w:val="00E444F2"/>
    <w:rsid w:val="00E46D45"/>
    <w:rsid w:val="00E47017"/>
    <w:rsid w:val="00E52FAB"/>
    <w:rsid w:val="00E56ECD"/>
    <w:rsid w:val="00E57BE9"/>
    <w:rsid w:val="00E6014F"/>
    <w:rsid w:val="00E622B1"/>
    <w:rsid w:val="00E62E3F"/>
    <w:rsid w:val="00E64CFB"/>
    <w:rsid w:val="00E64D88"/>
    <w:rsid w:val="00E675FB"/>
    <w:rsid w:val="00E67A07"/>
    <w:rsid w:val="00E67E24"/>
    <w:rsid w:val="00E706EE"/>
    <w:rsid w:val="00E71599"/>
    <w:rsid w:val="00E72DFF"/>
    <w:rsid w:val="00E750C1"/>
    <w:rsid w:val="00E76B64"/>
    <w:rsid w:val="00E76C86"/>
    <w:rsid w:val="00E77549"/>
    <w:rsid w:val="00E77715"/>
    <w:rsid w:val="00E8097C"/>
    <w:rsid w:val="00E81634"/>
    <w:rsid w:val="00E81797"/>
    <w:rsid w:val="00E81C87"/>
    <w:rsid w:val="00E832D4"/>
    <w:rsid w:val="00E85751"/>
    <w:rsid w:val="00E858B4"/>
    <w:rsid w:val="00E874EE"/>
    <w:rsid w:val="00E87A73"/>
    <w:rsid w:val="00E90D3E"/>
    <w:rsid w:val="00E911AB"/>
    <w:rsid w:val="00E9125D"/>
    <w:rsid w:val="00E9137D"/>
    <w:rsid w:val="00E92AD7"/>
    <w:rsid w:val="00E93425"/>
    <w:rsid w:val="00E95E88"/>
    <w:rsid w:val="00E96994"/>
    <w:rsid w:val="00E96A4D"/>
    <w:rsid w:val="00EA1403"/>
    <w:rsid w:val="00EA15DF"/>
    <w:rsid w:val="00EA1862"/>
    <w:rsid w:val="00EA1C96"/>
    <w:rsid w:val="00EA28A5"/>
    <w:rsid w:val="00EA37D0"/>
    <w:rsid w:val="00EA6066"/>
    <w:rsid w:val="00EA61E0"/>
    <w:rsid w:val="00EB1267"/>
    <w:rsid w:val="00EB3451"/>
    <w:rsid w:val="00EB37AF"/>
    <w:rsid w:val="00EB5631"/>
    <w:rsid w:val="00EB5698"/>
    <w:rsid w:val="00EB7AC0"/>
    <w:rsid w:val="00EC0465"/>
    <w:rsid w:val="00EC0A43"/>
    <w:rsid w:val="00EC1915"/>
    <w:rsid w:val="00EC3065"/>
    <w:rsid w:val="00EC35B5"/>
    <w:rsid w:val="00EC4610"/>
    <w:rsid w:val="00EC4896"/>
    <w:rsid w:val="00EC53E6"/>
    <w:rsid w:val="00EC6062"/>
    <w:rsid w:val="00EC72D7"/>
    <w:rsid w:val="00EC7A4A"/>
    <w:rsid w:val="00ED0786"/>
    <w:rsid w:val="00ED08ED"/>
    <w:rsid w:val="00ED0CD7"/>
    <w:rsid w:val="00ED6EFB"/>
    <w:rsid w:val="00EE14E2"/>
    <w:rsid w:val="00EE165A"/>
    <w:rsid w:val="00EE19EB"/>
    <w:rsid w:val="00EE1B4A"/>
    <w:rsid w:val="00EE1BE8"/>
    <w:rsid w:val="00EE1FB0"/>
    <w:rsid w:val="00EE2616"/>
    <w:rsid w:val="00EE3125"/>
    <w:rsid w:val="00EE3494"/>
    <w:rsid w:val="00EE35FC"/>
    <w:rsid w:val="00EE5399"/>
    <w:rsid w:val="00EE6F93"/>
    <w:rsid w:val="00EE7C0A"/>
    <w:rsid w:val="00EF09D8"/>
    <w:rsid w:val="00EF15C9"/>
    <w:rsid w:val="00EF3BF7"/>
    <w:rsid w:val="00EF719F"/>
    <w:rsid w:val="00EF7A3B"/>
    <w:rsid w:val="00F0031E"/>
    <w:rsid w:val="00F02DFF"/>
    <w:rsid w:val="00F0384B"/>
    <w:rsid w:val="00F04FA6"/>
    <w:rsid w:val="00F06528"/>
    <w:rsid w:val="00F074F4"/>
    <w:rsid w:val="00F07672"/>
    <w:rsid w:val="00F10005"/>
    <w:rsid w:val="00F12A3C"/>
    <w:rsid w:val="00F12CA8"/>
    <w:rsid w:val="00F146E4"/>
    <w:rsid w:val="00F14B70"/>
    <w:rsid w:val="00F15FC0"/>
    <w:rsid w:val="00F170CF"/>
    <w:rsid w:val="00F207BC"/>
    <w:rsid w:val="00F22EE2"/>
    <w:rsid w:val="00F2363A"/>
    <w:rsid w:val="00F23EAA"/>
    <w:rsid w:val="00F25B1D"/>
    <w:rsid w:val="00F272FD"/>
    <w:rsid w:val="00F30065"/>
    <w:rsid w:val="00F304E3"/>
    <w:rsid w:val="00F30AF9"/>
    <w:rsid w:val="00F3175A"/>
    <w:rsid w:val="00F31836"/>
    <w:rsid w:val="00F32584"/>
    <w:rsid w:val="00F32A7C"/>
    <w:rsid w:val="00F32FF7"/>
    <w:rsid w:val="00F339A4"/>
    <w:rsid w:val="00F35E27"/>
    <w:rsid w:val="00F365F1"/>
    <w:rsid w:val="00F40C73"/>
    <w:rsid w:val="00F431EC"/>
    <w:rsid w:val="00F43BCF"/>
    <w:rsid w:val="00F445EA"/>
    <w:rsid w:val="00F4614E"/>
    <w:rsid w:val="00F5056B"/>
    <w:rsid w:val="00F51974"/>
    <w:rsid w:val="00F51C86"/>
    <w:rsid w:val="00F51EC5"/>
    <w:rsid w:val="00F52243"/>
    <w:rsid w:val="00F541E2"/>
    <w:rsid w:val="00F56B85"/>
    <w:rsid w:val="00F57E08"/>
    <w:rsid w:val="00F60600"/>
    <w:rsid w:val="00F60C12"/>
    <w:rsid w:val="00F60F10"/>
    <w:rsid w:val="00F63986"/>
    <w:rsid w:val="00F6423E"/>
    <w:rsid w:val="00F645BC"/>
    <w:rsid w:val="00F65C19"/>
    <w:rsid w:val="00F665D2"/>
    <w:rsid w:val="00F67FD3"/>
    <w:rsid w:val="00F70431"/>
    <w:rsid w:val="00F707A1"/>
    <w:rsid w:val="00F72747"/>
    <w:rsid w:val="00F729C6"/>
    <w:rsid w:val="00F74186"/>
    <w:rsid w:val="00F747C3"/>
    <w:rsid w:val="00F77835"/>
    <w:rsid w:val="00F8070E"/>
    <w:rsid w:val="00F82635"/>
    <w:rsid w:val="00F82D70"/>
    <w:rsid w:val="00F83A25"/>
    <w:rsid w:val="00F84D0F"/>
    <w:rsid w:val="00F850B8"/>
    <w:rsid w:val="00F8540F"/>
    <w:rsid w:val="00F868FC"/>
    <w:rsid w:val="00F86F74"/>
    <w:rsid w:val="00F87F83"/>
    <w:rsid w:val="00F90EB8"/>
    <w:rsid w:val="00F91A0C"/>
    <w:rsid w:val="00F91E6E"/>
    <w:rsid w:val="00F9231D"/>
    <w:rsid w:val="00F94426"/>
    <w:rsid w:val="00F94C54"/>
    <w:rsid w:val="00F94DE6"/>
    <w:rsid w:val="00F95279"/>
    <w:rsid w:val="00F95914"/>
    <w:rsid w:val="00F95B63"/>
    <w:rsid w:val="00FA1B83"/>
    <w:rsid w:val="00FA25D0"/>
    <w:rsid w:val="00FA3929"/>
    <w:rsid w:val="00FA4C9B"/>
    <w:rsid w:val="00FA5128"/>
    <w:rsid w:val="00FA54A8"/>
    <w:rsid w:val="00FA59BE"/>
    <w:rsid w:val="00FA6800"/>
    <w:rsid w:val="00FB022D"/>
    <w:rsid w:val="00FB1BD5"/>
    <w:rsid w:val="00FB1C3A"/>
    <w:rsid w:val="00FB3058"/>
    <w:rsid w:val="00FB40B5"/>
    <w:rsid w:val="00FB46D9"/>
    <w:rsid w:val="00FB62FE"/>
    <w:rsid w:val="00FB65C5"/>
    <w:rsid w:val="00FB680E"/>
    <w:rsid w:val="00FB77B8"/>
    <w:rsid w:val="00FB7AF4"/>
    <w:rsid w:val="00FC0498"/>
    <w:rsid w:val="00FC0C17"/>
    <w:rsid w:val="00FC0E83"/>
    <w:rsid w:val="00FC26E9"/>
    <w:rsid w:val="00FC27C1"/>
    <w:rsid w:val="00FC2C9B"/>
    <w:rsid w:val="00FC3088"/>
    <w:rsid w:val="00FC3F52"/>
    <w:rsid w:val="00FC4F6C"/>
    <w:rsid w:val="00FC5967"/>
    <w:rsid w:val="00FD13D7"/>
    <w:rsid w:val="00FD2ACA"/>
    <w:rsid w:val="00FD471D"/>
    <w:rsid w:val="00FD7789"/>
    <w:rsid w:val="00FD784D"/>
    <w:rsid w:val="00FD7E3B"/>
    <w:rsid w:val="00FE2382"/>
    <w:rsid w:val="00FE33ED"/>
    <w:rsid w:val="00FE370E"/>
    <w:rsid w:val="00FE3B94"/>
    <w:rsid w:val="00FE4A26"/>
    <w:rsid w:val="00FE5A7C"/>
    <w:rsid w:val="00FE6535"/>
    <w:rsid w:val="00FE6CBA"/>
    <w:rsid w:val="00FE6CDB"/>
    <w:rsid w:val="00FE6EA9"/>
    <w:rsid w:val="00FE7B52"/>
    <w:rsid w:val="00FF12D5"/>
    <w:rsid w:val="00FF1BEA"/>
    <w:rsid w:val="00FF3718"/>
    <w:rsid w:val="00FF4581"/>
    <w:rsid w:val="00FF4AE1"/>
    <w:rsid w:val="00FF4B68"/>
    <w:rsid w:val="00FF4ED1"/>
    <w:rsid w:val="00FF5D7F"/>
    <w:rsid w:val="00FF78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30A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22C31"/>
  </w:style>
  <w:style w:type="paragraph" w:styleId="Nagwek1">
    <w:name w:val="heading 1"/>
    <w:basedOn w:val="Normalny"/>
    <w:next w:val="Normalny"/>
    <w:link w:val="Nagwek1Znak"/>
    <w:uiPriority w:val="9"/>
    <w:qFormat/>
    <w:rsid w:val="00B30B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F707A1"/>
    <w:pPr>
      <w:keepNext/>
      <w:spacing w:line="240" w:lineRule="auto"/>
      <w:outlineLvl w:val="1"/>
    </w:pPr>
    <w:rPr>
      <w:rFonts w:eastAsia="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FF4B68"/>
    <w:pPr>
      <w:keepNext/>
      <w:keepLines/>
      <w:spacing w:before="40"/>
      <w:outlineLvl w:val="2"/>
    </w:pPr>
    <w:rPr>
      <w:rFonts w:asciiTheme="majorHAnsi" w:eastAsiaTheme="majorEastAsia" w:hAnsiTheme="majorHAnsi" w:cstheme="majorBidi"/>
      <w:color w:val="1F4D78" w:themeColor="accent1" w:themeShade="7F"/>
    </w:rPr>
  </w:style>
  <w:style w:type="paragraph" w:styleId="Nagwek5">
    <w:name w:val="heading 5"/>
    <w:basedOn w:val="Normalny"/>
    <w:next w:val="Normalny"/>
    <w:link w:val="Nagwek5Znak"/>
    <w:qFormat/>
    <w:rsid w:val="00444F15"/>
    <w:pPr>
      <w:keepNext/>
      <w:numPr>
        <w:numId w:val="4"/>
      </w:numPr>
      <w:spacing w:line="240" w:lineRule="auto"/>
      <w:jc w:val="both"/>
      <w:outlineLvl w:val="4"/>
    </w:pPr>
    <w:rPr>
      <w:rFonts w:eastAsia="Times New Roman"/>
      <w:b/>
      <w: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L1,sw tekst,Akapit z listą5,normalny tekst,Kolorowa lista — akcent 11,Średnia siatka 1 — akcent 21,CW_Lista,Colorful List - Accent 11,Akapit z listą4,A_wyliczenie,K-P_odwolanie,maz_wyliczenie,l"/>
    <w:basedOn w:val="Normalny"/>
    <w:link w:val="AkapitzlistZnak"/>
    <w:uiPriority w:val="34"/>
    <w:qFormat/>
    <w:rsid w:val="00F365F1"/>
    <w:pPr>
      <w:ind w:left="720"/>
      <w:contextualSpacing/>
    </w:pPr>
  </w:style>
  <w:style w:type="character" w:customStyle="1" w:styleId="Nagwek2Znak">
    <w:name w:val="Nagłówek 2 Znak"/>
    <w:basedOn w:val="Domylnaczcionkaakapitu"/>
    <w:link w:val="Nagwek2"/>
    <w:rsid w:val="00F707A1"/>
    <w:rPr>
      <w:rFonts w:eastAsia="Times New Roman"/>
      <w:b/>
      <w:i/>
      <w:sz w:val="26"/>
      <w:szCs w:val="20"/>
      <w:u w:val="single"/>
      <w:lang w:eastAsia="pl-PL"/>
    </w:rPr>
  </w:style>
  <w:style w:type="paragraph" w:customStyle="1" w:styleId="Default">
    <w:name w:val="Default"/>
    <w:qFormat/>
    <w:rsid w:val="00577CBB"/>
    <w:pPr>
      <w:autoSpaceDE w:val="0"/>
      <w:autoSpaceDN w:val="0"/>
      <w:adjustRightInd w:val="0"/>
      <w:spacing w:line="240" w:lineRule="auto"/>
    </w:pPr>
    <w:rPr>
      <w:rFonts w:ascii="Arial" w:hAnsi="Arial" w:cs="Arial"/>
      <w:color w:val="000000"/>
    </w:rPr>
  </w:style>
  <w:style w:type="paragraph" w:styleId="Tekstpodstawowy">
    <w:name w:val="Body Text"/>
    <w:basedOn w:val="Normalny"/>
    <w:link w:val="TekstpodstawowyZnak"/>
    <w:rsid w:val="005F2F08"/>
    <w:pPr>
      <w:spacing w:line="240" w:lineRule="auto"/>
    </w:pPr>
    <w:rPr>
      <w:rFonts w:eastAsia="Times New Roman"/>
      <w:sz w:val="26"/>
      <w:szCs w:val="20"/>
      <w:lang w:eastAsia="pl-PL"/>
    </w:rPr>
  </w:style>
  <w:style w:type="character" w:customStyle="1" w:styleId="TekstpodstawowyZnak">
    <w:name w:val="Tekst podstawowy Znak"/>
    <w:basedOn w:val="Domylnaczcionkaakapitu"/>
    <w:link w:val="Tekstpodstawowy"/>
    <w:rsid w:val="005F2F08"/>
    <w:rPr>
      <w:rFonts w:eastAsia="Times New Roman"/>
      <w:sz w:val="26"/>
      <w:szCs w:val="20"/>
      <w:lang w:eastAsia="pl-PL"/>
    </w:rPr>
  </w:style>
  <w:style w:type="table" w:customStyle="1" w:styleId="TableGrid">
    <w:name w:val="TableGrid"/>
    <w:rsid w:val="00CD3A6B"/>
    <w:pPr>
      <w:spacing w:line="240" w:lineRule="auto"/>
    </w:pPr>
    <w:rPr>
      <w:rFonts w:asciiTheme="minorHAnsi" w:eastAsiaTheme="minorEastAsia" w:hAnsiTheme="minorHAnsi" w:cstheme="minorBidi"/>
      <w:sz w:val="22"/>
      <w:szCs w:val="22"/>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B30B9F"/>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iPriority w:val="99"/>
    <w:unhideWhenUsed/>
    <w:rsid w:val="009133A2"/>
    <w:rPr>
      <w:color w:val="0000FF"/>
      <w:u w:val="single"/>
    </w:rPr>
  </w:style>
  <w:style w:type="character" w:customStyle="1" w:styleId="Nagwek5Znak">
    <w:name w:val="Nagłówek 5 Znak"/>
    <w:basedOn w:val="Domylnaczcionkaakapitu"/>
    <w:link w:val="Nagwek5"/>
    <w:rsid w:val="00444F15"/>
    <w:rPr>
      <w:rFonts w:eastAsia="Times New Roman"/>
      <w:b/>
      <w:i/>
      <w:szCs w:val="20"/>
      <w:lang w:eastAsia="pl-PL"/>
    </w:rPr>
  </w:style>
  <w:style w:type="character" w:customStyle="1" w:styleId="h1">
    <w:name w:val="h1"/>
    <w:basedOn w:val="Domylnaczcionkaakapitu"/>
    <w:rsid w:val="00130ED1"/>
  </w:style>
  <w:style w:type="character" w:customStyle="1" w:styleId="AkapitzlistZnak">
    <w:name w:val="Akapit z listą Znak"/>
    <w:aliases w:val="Numerowanie Znak,Akapit z listą BS Znak,List Paragraph Znak,L1 Znak,sw tekst Znak,Akapit z listą5 Znak,normalny tekst Znak,Kolorowa lista — akcent 11 Znak,Średnia siatka 1 — akcent 21 Znak,CW_Lista Znak,Colorful List - Accent 11 Znak"/>
    <w:link w:val="Akapitzlist"/>
    <w:uiPriority w:val="34"/>
    <w:qFormat/>
    <w:rsid w:val="00130ED1"/>
  </w:style>
  <w:style w:type="paragraph" w:styleId="Nagwek">
    <w:name w:val="header"/>
    <w:basedOn w:val="Normalny"/>
    <w:link w:val="NagwekZnak"/>
    <w:uiPriority w:val="99"/>
    <w:unhideWhenUsed/>
    <w:rsid w:val="00FD7789"/>
    <w:pPr>
      <w:tabs>
        <w:tab w:val="center" w:pos="4536"/>
        <w:tab w:val="right" w:pos="9072"/>
      </w:tabs>
      <w:spacing w:line="240" w:lineRule="auto"/>
    </w:pPr>
  </w:style>
  <w:style w:type="character" w:customStyle="1" w:styleId="NagwekZnak">
    <w:name w:val="Nagłówek Znak"/>
    <w:basedOn w:val="Domylnaczcionkaakapitu"/>
    <w:link w:val="Nagwek"/>
    <w:uiPriority w:val="99"/>
    <w:rsid w:val="00FD7789"/>
  </w:style>
  <w:style w:type="paragraph" w:styleId="Stopka">
    <w:name w:val="footer"/>
    <w:basedOn w:val="Normalny"/>
    <w:link w:val="StopkaZnak"/>
    <w:uiPriority w:val="99"/>
    <w:unhideWhenUsed/>
    <w:rsid w:val="00FD7789"/>
    <w:pPr>
      <w:tabs>
        <w:tab w:val="center" w:pos="4536"/>
        <w:tab w:val="right" w:pos="9072"/>
      </w:tabs>
      <w:spacing w:line="240" w:lineRule="auto"/>
    </w:pPr>
  </w:style>
  <w:style w:type="character" w:customStyle="1" w:styleId="StopkaZnak">
    <w:name w:val="Stopka Znak"/>
    <w:basedOn w:val="Domylnaczcionkaakapitu"/>
    <w:link w:val="Stopka"/>
    <w:uiPriority w:val="99"/>
    <w:rsid w:val="00FD7789"/>
  </w:style>
  <w:style w:type="character" w:styleId="Odwoaniedokomentarza">
    <w:name w:val="annotation reference"/>
    <w:basedOn w:val="Domylnaczcionkaakapitu"/>
    <w:uiPriority w:val="99"/>
    <w:semiHidden/>
    <w:unhideWhenUsed/>
    <w:rsid w:val="00EA1862"/>
    <w:rPr>
      <w:sz w:val="16"/>
      <w:szCs w:val="16"/>
    </w:rPr>
  </w:style>
  <w:style w:type="paragraph" w:styleId="Tekstkomentarza">
    <w:name w:val="annotation text"/>
    <w:basedOn w:val="Normalny"/>
    <w:link w:val="TekstkomentarzaZnak"/>
    <w:uiPriority w:val="99"/>
    <w:semiHidden/>
    <w:unhideWhenUsed/>
    <w:rsid w:val="00EA18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1862"/>
    <w:rPr>
      <w:sz w:val="20"/>
      <w:szCs w:val="20"/>
    </w:rPr>
  </w:style>
  <w:style w:type="paragraph" w:styleId="Tematkomentarza">
    <w:name w:val="annotation subject"/>
    <w:basedOn w:val="Tekstkomentarza"/>
    <w:next w:val="Tekstkomentarza"/>
    <w:link w:val="TematkomentarzaZnak"/>
    <w:uiPriority w:val="99"/>
    <w:semiHidden/>
    <w:unhideWhenUsed/>
    <w:rsid w:val="00EA1862"/>
    <w:rPr>
      <w:b/>
      <w:bCs/>
    </w:rPr>
  </w:style>
  <w:style w:type="character" w:customStyle="1" w:styleId="TematkomentarzaZnak">
    <w:name w:val="Temat komentarza Znak"/>
    <w:basedOn w:val="TekstkomentarzaZnak"/>
    <w:link w:val="Tematkomentarza"/>
    <w:uiPriority w:val="99"/>
    <w:semiHidden/>
    <w:rsid w:val="00EA1862"/>
    <w:rPr>
      <w:b/>
      <w:bCs/>
      <w:sz w:val="20"/>
      <w:szCs w:val="20"/>
    </w:rPr>
  </w:style>
  <w:style w:type="paragraph" w:styleId="Tekstdymka">
    <w:name w:val="Balloon Text"/>
    <w:basedOn w:val="Normalny"/>
    <w:link w:val="TekstdymkaZnak"/>
    <w:uiPriority w:val="99"/>
    <w:semiHidden/>
    <w:unhideWhenUsed/>
    <w:rsid w:val="00EA186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1862"/>
    <w:rPr>
      <w:rFonts w:ascii="Segoe UI" w:hAnsi="Segoe UI" w:cs="Segoe UI"/>
      <w:sz w:val="18"/>
      <w:szCs w:val="18"/>
    </w:rPr>
  </w:style>
  <w:style w:type="character" w:styleId="Pogrubienie">
    <w:name w:val="Strong"/>
    <w:basedOn w:val="Domylnaczcionkaakapitu"/>
    <w:uiPriority w:val="22"/>
    <w:qFormat/>
    <w:rsid w:val="00A81598"/>
    <w:rPr>
      <w:b/>
      <w:bCs/>
    </w:rPr>
  </w:style>
  <w:style w:type="table" w:styleId="Tabela-Siatka">
    <w:name w:val="Table Grid"/>
    <w:basedOn w:val="Standardowy"/>
    <w:uiPriority w:val="39"/>
    <w:rsid w:val="00C35FFE"/>
    <w:pPr>
      <w:spacing w:line="240" w:lineRule="auto"/>
    </w:pPr>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
    <w:name w:val="Akapit z listą1"/>
    <w:basedOn w:val="Normalny"/>
    <w:link w:val="ListParagraphChar"/>
    <w:rsid w:val="00E26F9D"/>
    <w:pPr>
      <w:spacing w:line="240" w:lineRule="auto"/>
      <w:ind w:left="720"/>
    </w:pPr>
    <w:rPr>
      <w:rFonts w:eastAsia="Times New Roman"/>
      <w:szCs w:val="20"/>
      <w:lang w:eastAsia="pl-PL"/>
    </w:rPr>
  </w:style>
  <w:style w:type="character" w:customStyle="1" w:styleId="ListParagraphChar">
    <w:name w:val="List Paragraph Char"/>
    <w:aliases w:val="Podsis rysunku Char,Numerowanie Char,L1 Char,Akapit z listą5 Char"/>
    <w:link w:val="Akapitzlist1"/>
    <w:locked/>
    <w:rsid w:val="00E26F9D"/>
    <w:rPr>
      <w:rFonts w:eastAsia="Times New Roman"/>
      <w:szCs w:val="20"/>
      <w:lang w:eastAsia="pl-PL"/>
    </w:rPr>
  </w:style>
  <w:style w:type="paragraph" w:styleId="Bezodstpw">
    <w:name w:val="No Spacing"/>
    <w:link w:val="BezodstpwZnak"/>
    <w:uiPriority w:val="1"/>
    <w:qFormat/>
    <w:rsid w:val="00E26F9D"/>
    <w:pPr>
      <w:widowControl w:val="0"/>
      <w:suppressAutoHyphens/>
      <w:spacing w:line="240" w:lineRule="auto"/>
    </w:pPr>
    <w:rPr>
      <w:rFonts w:eastAsia="Lucida Sans Unicode"/>
      <w:kern w:val="1"/>
      <w:lang w:eastAsia="ar-SA"/>
    </w:rPr>
  </w:style>
  <w:style w:type="character" w:customStyle="1" w:styleId="Nagwek3Znak">
    <w:name w:val="Nagłówek 3 Znak"/>
    <w:basedOn w:val="Domylnaczcionkaakapitu"/>
    <w:link w:val="Nagwek3"/>
    <w:uiPriority w:val="9"/>
    <w:semiHidden/>
    <w:rsid w:val="00FF4B68"/>
    <w:rPr>
      <w:rFonts w:asciiTheme="majorHAnsi" w:eastAsiaTheme="majorEastAsia" w:hAnsiTheme="majorHAnsi" w:cstheme="majorBidi"/>
      <w:color w:val="1F4D78" w:themeColor="accent1" w:themeShade="7F"/>
    </w:rPr>
  </w:style>
  <w:style w:type="character" w:customStyle="1" w:styleId="fontstyle01">
    <w:name w:val="fontstyle01"/>
    <w:rsid w:val="00676A6C"/>
    <w:rPr>
      <w:rFonts w:ascii="TimesNewRomanPS-BoldMT" w:hAnsi="TimesNewRomanPS-BoldMT" w:hint="default"/>
      <w:b/>
      <w:bCs/>
      <w:i w:val="0"/>
      <w:iCs w:val="0"/>
      <w:color w:val="000000"/>
      <w:sz w:val="22"/>
      <w:szCs w:val="22"/>
    </w:rPr>
  </w:style>
  <w:style w:type="character" w:customStyle="1" w:styleId="fontstyle21">
    <w:name w:val="fontstyle21"/>
    <w:rsid w:val="00676A6C"/>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2F645F"/>
    <w:rPr>
      <w:rFonts w:eastAsia="Lucida Sans Unicode"/>
      <w:kern w:val="1"/>
      <w:lang w:eastAsia="ar-SA"/>
    </w:rPr>
  </w:style>
  <w:style w:type="paragraph" w:styleId="Listanumerowana">
    <w:name w:val="List Number"/>
    <w:basedOn w:val="Normalny"/>
    <w:unhideWhenUsed/>
    <w:rsid w:val="00472163"/>
    <w:pPr>
      <w:numPr>
        <w:numId w:val="9"/>
      </w:numPr>
      <w:spacing w:line="240" w:lineRule="auto"/>
      <w:contextualSpacing/>
    </w:pPr>
    <w:rPr>
      <w:rFonts w:eastAsia="Times New Roman"/>
      <w:lang w:eastAsia="pl-PL"/>
    </w:rPr>
  </w:style>
  <w:style w:type="paragraph" w:styleId="Tytu">
    <w:name w:val="Title"/>
    <w:basedOn w:val="Normalny"/>
    <w:next w:val="Normalny"/>
    <w:link w:val="TytuZnak"/>
    <w:uiPriority w:val="10"/>
    <w:qFormat/>
    <w:rsid w:val="00272764"/>
    <w:pPr>
      <w:spacing w:line="240" w:lineRule="auto"/>
      <w:contextualSpacing/>
    </w:pPr>
    <w:rPr>
      <w:rFonts w:asciiTheme="majorHAnsi" w:eastAsiaTheme="majorEastAsia" w:hAnsiTheme="majorHAnsi" w:cstheme="majorBidi"/>
      <w:spacing w:val="-10"/>
      <w:kern w:val="28"/>
      <w:sz w:val="32"/>
      <w:szCs w:val="56"/>
    </w:rPr>
  </w:style>
  <w:style w:type="character" w:customStyle="1" w:styleId="TytuZnak">
    <w:name w:val="Tytuł Znak"/>
    <w:basedOn w:val="Domylnaczcionkaakapitu"/>
    <w:link w:val="Tytu"/>
    <w:uiPriority w:val="10"/>
    <w:rsid w:val="00272764"/>
    <w:rPr>
      <w:rFonts w:asciiTheme="majorHAnsi" w:eastAsiaTheme="majorEastAsia" w:hAnsiTheme="majorHAnsi" w:cstheme="majorBidi"/>
      <w:spacing w:val="-10"/>
      <w:kern w:val="28"/>
      <w:sz w:val="32"/>
      <w:szCs w:val="56"/>
    </w:rPr>
  </w:style>
  <w:style w:type="character" w:customStyle="1" w:styleId="Nierozpoznanawzmianka1">
    <w:name w:val="Nierozpoznana wzmianka1"/>
    <w:basedOn w:val="Domylnaczcionkaakapitu"/>
    <w:uiPriority w:val="99"/>
    <w:semiHidden/>
    <w:unhideWhenUsed/>
    <w:rsid w:val="002A108B"/>
    <w:rPr>
      <w:color w:val="605E5C"/>
      <w:shd w:val="clear" w:color="auto" w:fill="E1DFDD"/>
    </w:rPr>
  </w:style>
  <w:style w:type="character" w:styleId="Nierozpoznanawzmianka">
    <w:name w:val="Unresolved Mention"/>
    <w:basedOn w:val="Domylnaczcionkaakapitu"/>
    <w:uiPriority w:val="99"/>
    <w:semiHidden/>
    <w:unhideWhenUsed/>
    <w:rsid w:val="00637146"/>
    <w:rPr>
      <w:color w:val="605E5C"/>
      <w:shd w:val="clear" w:color="auto" w:fill="E1DFDD"/>
    </w:rPr>
  </w:style>
  <w:style w:type="character" w:customStyle="1" w:styleId="d9fyld">
    <w:name w:val="d9fyld"/>
    <w:basedOn w:val="Domylnaczcionkaakapitu"/>
    <w:rsid w:val="00A77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9531">
      <w:bodyDiv w:val="1"/>
      <w:marLeft w:val="0"/>
      <w:marRight w:val="0"/>
      <w:marTop w:val="0"/>
      <w:marBottom w:val="0"/>
      <w:divBdr>
        <w:top w:val="none" w:sz="0" w:space="0" w:color="auto"/>
        <w:left w:val="none" w:sz="0" w:space="0" w:color="auto"/>
        <w:bottom w:val="none" w:sz="0" w:space="0" w:color="auto"/>
        <w:right w:val="none" w:sz="0" w:space="0" w:color="auto"/>
      </w:divBdr>
      <w:divsChild>
        <w:div w:id="1356153567">
          <w:marLeft w:val="0"/>
          <w:marRight w:val="0"/>
          <w:marTop w:val="0"/>
          <w:marBottom w:val="0"/>
          <w:divBdr>
            <w:top w:val="none" w:sz="0" w:space="0" w:color="auto"/>
            <w:left w:val="none" w:sz="0" w:space="0" w:color="auto"/>
            <w:bottom w:val="none" w:sz="0" w:space="0" w:color="auto"/>
            <w:right w:val="none" w:sz="0" w:space="0" w:color="auto"/>
          </w:divBdr>
        </w:div>
        <w:div w:id="2145539231">
          <w:marLeft w:val="0"/>
          <w:marRight w:val="0"/>
          <w:marTop w:val="0"/>
          <w:marBottom w:val="0"/>
          <w:divBdr>
            <w:top w:val="none" w:sz="0" w:space="0" w:color="auto"/>
            <w:left w:val="none" w:sz="0" w:space="0" w:color="auto"/>
            <w:bottom w:val="none" w:sz="0" w:space="0" w:color="auto"/>
            <w:right w:val="none" w:sz="0" w:space="0" w:color="auto"/>
          </w:divBdr>
        </w:div>
        <w:div w:id="160394921">
          <w:marLeft w:val="0"/>
          <w:marRight w:val="0"/>
          <w:marTop w:val="0"/>
          <w:marBottom w:val="0"/>
          <w:divBdr>
            <w:top w:val="none" w:sz="0" w:space="0" w:color="auto"/>
            <w:left w:val="none" w:sz="0" w:space="0" w:color="auto"/>
            <w:bottom w:val="none" w:sz="0" w:space="0" w:color="auto"/>
            <w:right w:val="none" w:sz="0" w:space="0" w:color="auto"/>
          </w:divBdr>
        </w:div>
        <w:div w:id="1957173903">
          <w:marLeft w:val="0"/>
          <w:marRight w:val="0"/>
          <w:marTop w:val="0"/>
          <w:marBottom w:val="0"/>
          <w:divBdr>
            <w:top w:val="none" w:sz="0" w:space="0" w:color="auto"/>
            <w:left w:val="none" w:sz="0" w:space="0" w:color="auto"/>
            <w:bottom w:val="none" w:sz="0" w:space="0" w:color="auto"/>
            <w:right w:val="none" w:sz="0" w:space="0" w:color="auto"/>
          </w:divBdr>
        </w:div>
      </w:divsChild>
    </w:div>
    <w:div w:id="162864538">
      <w:bodyDiv w:val="1"/>
      <w:marLeft w:val="0"/>
      <w:marRight w:val="0"/>
      <w:marTop w:val="0"/>
      <w:marBottom w:val="0"/>
      <w:divBdr>
        <w:top w:val="none" w:sz="0" w:space="0" w:color="auto"/>
        <w:left w:val="none" w:sz="0" w:space="0" w:color="auto"/>
        <w:bottom w:val="none" w:sz="0" w:space="0" w:color="auto"/>
        <w:right w:val="none" w:sz="0" w:space="0" w:color="auto"/>
      </w:divBdr>
      <w:divsChild>
        <w:div w:id="1278833003">
          <w:marLeft w:val="0"/>
          <w:marRight w:val="0"/>
          <w:marTop w:val="0"/>
          <w:marBottom w:val="0"/>
          <w:divBdr>
            <w:top w:val="none" w:sz="0" w:space="0" w:color="auto"/>
            <w:left w:val="none" w:sz="0" w:space="0" w:color="auto"/>
            <w:bottom w:val="none" w:sz="0" w:space="0" w:color="auto"/>
            <w:right w:val="none" w:sz="0" w:space="0" w:color="auto"/>
          </w:divBdr>
        </w:div>
        <w:div w:id="977226738">
          <w:marLeft w:val="0"/>
          <w:marRight w:val="0"/>
          <w:marTop w:val="0"/>
          <w:marBottom w:val="0"/>
          <w:divBdr>
            <w:top w:val="none" w:sz="0" w:space="0" w:color="auto"/>
            <w:left w:val="none" w:sz="0" w:space="0" w:color="auto"/>
            <w:bottom w:val="none" w:sz="0" w:space="0" w:color="auto"/>
            <w:right w:val="none" w:sz="0" w:space="0" w:color="auto"/>
          </w:divBdr>
        </w:div>
        <w:div w:id="883911469">
          <w:marLeft w:val="0"/>
          <w:marRight w:val="0"/>
          <w:marTop w:val="0"/>
          <w:marBottom w:val="0"/>
          <w:divBdr>
            <w:top w:val="none" w:sz="0" w:space="0" w:color="auto"/>
            <w:left w:val="none" w:sz="0" w:space="0" w:color="auto"/>
            <w:bottom w:val="none" w:sz="0" w:space="0" w:color="auto"/>
            <w:right w:val="none" w:sz="0" w:space="0" w:color="auto"/>
          </w:divBdr>
        </w:div>
        <w:div w:id="994333404">
          <w:marLeft w:val="0"/>
          <w:marRight w:val="0"/>
          <w:marTop w:val="0"/>
          <w:marBottom w:val="0"/>
          <w:divBdr>
            <w:top w:val="none" w:sz="0" w:space="0" w:color="auto"/>
            <w:left w:val="none" w:sz="0" w:space="0" w:color="auto"/>
            <w:bottom w:val="none" w:sz="0" w:space="0" w:color="auto"/>
            <w:right w:val="none" w:sz="0" w:space="0" w:color="auto"/>
          </w:divBdr>
        </w:div>
        <w:div w:id="1896162561">
          <w:marLeft w:val="0"/>
          <w:marRight w:val="0"/>
          <w:marTop w:val="0"/>
          <w:marBottom w:val="0"/>
          <w:divBdr>
            <w:top w:val="none" w:sz="0" w:space="0" w:color="auto"/>
            <w:left w:val="none" w:sz="0" w:space="0" w:color="auto"/>
            <w:bottom w:val="none" w:sz="0" w:space="0" w:color="auto"/>
            <w:right w:val="none" w:sz="0" w:space="0" w:color="auto"/>
          </w:divBdr>
        </w:div>
        <w:div w:id="639455115">
          <w:marLeft w:val="0"/>
          <w:marRight w:val="0"/>
          <w:marTop w:val="0"/>
          <w:marBottom w:val="0"/>
          <w:divBdr>
            <w:top w:val="none" w:sz="0" w:space="0" w:color="auto"/>
            <w:left w:val="none" w:sz="0" w:space="0" w:color="auto"/>
            <w:bottom w:val="none" w:sz="0" w:space="0" w:color="auto"/>
            <w:right w:val="none" w:sz="0" w:space="0" w:color="auto"/>
          </w:divBdr>
        </w:div>
        <w:div w:id="833225091">
          <w:marLeft w:val="0"/>
          <w:marRight w:val="0"/>
          <w:marTop w:val="0"/>
          <w:marBottom w:val="0"/>
          <w:divBdr>
            <w:top w:val="none" w:sz="0" w:space="0" w:color="auto"/>
            <w:left w:val="none" w:sz="0" w:space="0" w:color="auto"/>
            <w:bottom w:val="none" w:sz="0" w:space="0" w:color="auto"/>
            <w:right w:val="none" w:sz="0" w:space="0" w:color="auto"/>
          </w:divBdr>
        </w:div>
      </w:divsChild>
    </w:div>
    <w:div w:id="240870272">
      <w:bodyDiv w:val="1"/>
      <w:marLeft w:val="0"/>
      <w:marRight w:val="0"/>
      <w:marTop w:val="0"/>
      <w:marBottom w:val="0"/>
      <w:divBdr>
        <w:top w:val="none" w:sz="0" w:space="0" w:color="auto"/>
        <w:left w:val="none" w:sz="0" w:space="0" w:color="auto"/>
        <w:bottom w:val="none" w:sz="0" w:space="0" w:color="auto"/>
        <w:right w:val="none" w:sz="0" w:space="0" w:color="auto"/>
      </w:divBdr>
    </w:div>
    <w:div w:id="475299484">
      <w:bodyDiv w:val="1"/>
      <w:marLeft w:val="0"/>
      <w:marRight w:val="0"/>
      <w:marTop w:val="0"/>
      <w:marBottom w:val="0"/>
      <w:divBdr>
        <w:top w:val="none" w:sz="0" w:space="0" w:color="auto"/>
        <w:left w:val="none" w:sz="0" w:space="0" w:color="auto"/>
        <w:bottom w:val="none" w:sz="0" w:space="0" w:color="auto"/>
        <w:right w:val="none" w:sz="0" w:space="0" w:color="auto"/>
      </w:divBdr>
    </w:div>
    <w:div w:id="524026124">
      <w:bodyDiv w:val="1"/>
      <w:marLeft w:val="0"/>
      <w:marRight w:val="0"/>
      <w:marTop w:val="0"/>
      <w:marBottom w:val="0"/>
      <w:divBdr>
        <w:top w:val="none" w:sz="0" w:space="0" w:color="auto"/>
        <w:left w:val="none" w:sz="0" w:space="0" w:color="auto"/>
        <w:bottom w:val="none" w:sz="0" w:space="0" w:color="auto"/>
        <w:right w:val="none" w:sz="0" w:space="0" w:color="auto"/>
      </w:divBdr>
    </w:div>
    <w:div w:id="714041190">
      <w:bodyDiv w:val="1"/>
      <w:marLeft w:val="0"/>
      <w:marRight w:val="0"/>
      <w:marTop w:val="0"/>
      <w:marBottom w:val="0"/>
      <w:divBdr>
        <w:top w:val="none" w:sz="0" w:space="0" w:color="auto"/>
        <w:left w:val="none" w:sz="0" w:space="0" w:color="auto"/>
        <w:bottom w:val="none" w:sz="0" w:space="0" w:color="auto"/>
        <w:right w:val="none" w:sz="0" w:space="0" w:color="auto"/>
      </w:divBdr>
    </w:div>
    <w:div w:id="772407300">
      <w:bodyDiv w:val="1"/>
      <w:marLeft w:val="0"/>
      <w:marRight w:val="0"/>
      <w:marTop w:val="0"/>
      <w:marBottom w:val="0"/>
      <w:divBdr>
        <w:top w:val="none" w:sz="0" w:space="0" w:color="auto"/>
        <w:left w:val="none" w:sz="0" w:space="0" w:color="auto"/>
        <w:bottom w:val="none" w:sz="0" w:space="0" w:color="auto"/>
        <w:right w:val="none" w:sz="0" w:space="0" w:color="auto"/>
      </w:divBdr>
      <w:divsChild>
        <w:div w:id="54594515">
          <w:marLeft w:val="0"/>
          <w:marRight w:val="0"/>
          <w:marTop w:val="0"/>
          <w:marBottom w:val="0"/>
          <w:divBdr>
            <w:top w:val="none" w:sz="0" w:space="0" w:color="auto"/>
            <w:left w:val="none" w:sz="0" w:space="0" w:color="auto"/>
            <w:bottom w:val="none" w:sz="0" w:space="0" w:color="auto"/>
            <w:right w:val="none" w:sz="0" w:space="0" w:color="auto"/>
          </w:divBdr>
        </w:div>
        <w:div w:id="933324029">
          <w:marLeft w:val="0"/>
          <w:marRight w:val="0"/>
          <w:marTop w:val="0"/>
          <w:marBottom w:val="0"/>
          <w:divBdr>
            <w:top w:val="none" w:sz="0" w:space="0" w:color="auto"/>
            <w:left w:val="none" w:sz="0" w:space="0" w:color="auto"/>
            <w:bottom w:val="none" w:sz="0" w:space="0" w:color="auto"/>
            <w:right w:val="none" w:sz="0" w:space="0" w:color="auto"/>
          </w:divBdr>
        </w:div>
        <w:div w:id="1580402050">
          <w:marLeft w:val="0"/>
          <w:marRight w:val="0"/>
          <w:marTop w:val="0"/>
          <w:marBottom w:val="0"/>
          <w:divBdr>
            <w:top w:val="none" w:sz="0" w:space="0" w:color="auto"/>
            <w:left w:val="none" w:sz="0" w:space="0" w:color="auto"/>
            <w:bottom w:val="none" w:sz="0" w:space="0" w:color="auto"/>
            <w:right w:val="none" w:sz="0" w:space="0" w:color="auto"/>
          </w:divBdr>
        </w:div>
        <w:div w:id="1646815880">
          <w:marLeft w:val="0"/>
          <w:marRight w:val="0"/>
          <w:marTop w:val="0"/>
          <w:marBottom w:val="0"/>
          <w:divBdr>
            <w:top w:val="none" w:sz="0" w:space="0" w:color="auto"/>
            <w:left w:val="none" w:sz="0" w:space="0" w:color="auto"/>
            <w:bottom w:val="none" w:sz="0" w:space="0" w:color="auto"/>
            <w:right w:val="none" w:sz="0" w:space="0" w:color="auto"/>
          </w:divBdr>
        </w:div>
        <w:div w:id="2070380154">
          <w:marLeft w:val="0"/>
          <w:marRight w:val="0"/>
          <w:marTop w:val="0"/>
          <w:marBottom w:val="0"/>
          <w:divBdr>
            <w:top w:val="none" w:sz="0" w:space="0" w:color="auto"/>
            <w:left w:val="none" w:sz="0" w:space="0" w:color="auto"/>
            <w:bottom w:val="none" w:sz="0" w:space="0" w:color="auto"/>
            <w:right w:val="none" w:sz="0" w:space="0" w:color="auto"/>
          </w:divBdr>
        </w:div>
        <w:div w:id="1328898047">
          <w:marLeft w:val="0"/>
          <w:marRight w:val="0"/>
          <w:marTop w:val="0"/>
          <w:marBottom w:val="0"/>
          <w:divBdr>
            <w:top w:val="none" w:sz="0" w:space="0" w:color="auto"/>
            <w:left w:val="none" w:sz="0" w:space="0" w:color="auto"/>
            <w:bottom w:val="none" w:sz="0" w:space="0" w:color="auto"/>
            <w:right w:val="none" w:sz="0" w:space="0" w:color="auto"/>
          </w:divBdr>
        </w:div>
        <w:div w:id="1840121325">
          <w:marLeft w:val="0"/>
          <w:marRight w:val="0"/>
          <w:marTop w:val="0"/>
          <w:marBottom w:val="0"/>
          <w:divBdr>
            <w:top w:val="none" w:sz="0" w:space="0" w:color="auto"/>
            <w:left w:val="none" w:sz="0" w:space="0" w:color="auto"/>
            <w:bottom w:val="none" w:sz="0" w:space="0" w:color="auto"/>
            <w:right w:val="none" w:sz="0" w:space="0" w:color="auto"/>
          </w:divBdr>
        </w:div>
        <w:div w:id="1560088568">
          <w:marLeft w:val="0"/>
          <w:marRight w:val="0"/>
          <w:marTop w:val="0"/>
          <w:marBottom w:val="0"/>
          <w:divBdr>
            <w:top w:val="none" w:sz="0" w:space="0" w:color="auto"/>
            <w:left w:val="none" w:sz="0" w:space="0" w:color="auto"/>
            <w:bottom w:val="none" w:sz="0" w:space="0" w:color="auto"/>
            <w:right w:val="none" w:sz="0" w:space="0" w:color="auto"/>
          </w:divBdr>
        </w:div>
        <w:div w:id="603996175">
          <w:marLeft w:val="0"/>
          <w:marRight w:val="0"/>
          <w:marTop w:val="0"/>
          <w:marBottom w:val="0"/>
          <w:divBdr>
            <w:top w:val="none" w:sz="0" w:space="0" w:color="auto"/>
            <w:left w:val="none" w:sz="0" w:space="0" w:color="auto"/>
            <w:bottom w:val="none" w:sz="0" w:space="0" w:color="auto"/>
            <w:right w:val="none" w:sz="0" w:space="0" w:color="auto"/>
          </w:divBdr>
        </w:div>
        <w:div w:id="319428688">
          <w:marLeft w:val="0"/>
          <w:marRight w:val="0"/>
          <w:marTop w:val="0"/>
          <w:marBottom w:val="0"/>
          <w:divBdr>
            <w:top w:val="none" w:sz="0" w:space="0" w:color="auto"/>
            <w:left w:val="none" w:sz="0" w:space="0" w:color="auto"/>
            <w:bottom w:val="none" w:sz="0" w:space="0" w:color="auto"/>
            <w:right w:val="none" w:sz="0" w:space="0" w:color="auto"/>
          </w:divBdr>
        </w:div>
        <w:div w:id="1341352540">
          <w:marLeft w:val="0"/>
          <w:marRight w:val="0"/>
          <w:marTop w:val="0"/>
          <w:marBottom w:val="0"/>
          <w:divBdr>
            <w:top w:val="none" w:sz="0" w:space="0" w:color="auto"/>
            <w:left w:val="none" w:sz="0" w:space="0" w:color="auto"/>
            <w:bottom w:val="none" w:sz="0" w:space="0" w:color="auto"/>
            <w:right w:val="none" w:sz="0" w:space="0" w:color="auto"/>
          </w:divBdr>
        </w:div>
        <w:div w:id="1946768617">
          <w:marLeft w:val="0"/>
          <w:marRight w:val="0"/>
          <w:marTop w:val="0"/>
          <w:marBottom w:val="0"/>
          <w:divBdr>
            <w:top w:val="none" w:sz="0" w:space="0" w:color="auto"/>
            <w:left w:val="none" w:sz="0" w:space="0" w:color="auto"/>
            <w:bottom w:val="none" w:sz="0" w:space="0" w:color="auto"/>
            <w:right w:val="none" w:sz="0" w:space="0" w:color="auto"/>
          </w:divBdr>
        </w:div>
        <w:div w:id="472257896">
          <w:marLeft w:val="0"/>
          <w:marRight w:val="0"/>
          <w:marTop w:val="0"/>
          <w:marBottom w:val="0"/>
          <w:divBdr>
            <w:top w:val="none" w:sz="0" w:space="0" w:color="auto"/>
            <w:left w:val="none" w:sz="0" w:space="0" w:color="auto"/>
            <w:bottom w:val="none" w:sz="0" w:space="0" w:color="auto"/>
            <w:right w:val="none" w:sz="0" w:space="0" w:color="auto"/>
          </w:divBdr>
        </w:div>
        <w:div w:id="1196851043">
          <w:marLeft w:val="0"/>
          <w:marRight w:val="0"/>
          <w:marTop w:val="0"/>
          <w:marBottom w:val="0"/>
          <w:divBdr>
            <w:top w:val="none" w:sz="0" w:space="0" w:color="auto"/>
            <w:left w:val="none" w:sz="0" w:space="0" w:color="auto"/>
            <w:bottom w:val="none" w:sz="0" w:space="0" w:color="auto"/>
            <w:right w:val="none" w:sz="0" w:space="0" w:color="auto"/>
          </w:divBdr>
        </w:div>
      </w:divsChild>
    </w:div>
    <w:div w:id="855919958">
      <w:bodyDiv w:val="1"/>
      <w:marLeft w:val="0"/>
      <w:marRight w:val="0"/>
      <w:marTop w:val="0"/>
      <w:marBottom w:val="0"/>
      <w:divBdr>
        <w:top w:val="none" w:sz="0" w:space="0" w:color="auto"/>
        <w:left w:val="none" w:sz="0" w:space="0" w:color="auto"/>
        <w:bottom w:val="none" w:sz="0" w:space="0" w:color="auto"/>
        <w:right w:val="none" w:sz="0" w:space="0" w:color="auto"/>
      </w:divBdr>
    </w:div>
    <w:div w:id="892421522">
      <w:bodyDiv w:val="1"/>
      <w:marLeft w:val="0"/>
      <w:marRight w:val="0"/>
      <w:marTop w:val="0"/>
      <w:marBottom w:val="0"/>
      <w:divBdr>
        <w:top w:val="none" w:sz="0" w:space="0" w:color="auto"/>
        <w:left w:val="none" w:sz="0" w:space="0" w:color="auto"/>
        <w:bottom w:val="none" w:sz="0" w:space="0" w:color="auto"/>
        <w:right w:val="none" w:sz="0" w:space="0" w:color="auto"/>
      </w:divBdr>
    </w:div>
    <w:div w:id="1354382707">
      <w:bodyDiv w:val="1"/>
      <w:marLeft w:val="0"/>
      <w:marRight w:val="0"/>
      <w:marTop w:val="0"/>
      <w:marBottom w:val="0"/>
      <w:divBdr>
        <w:top w:val="none" w:sz="0" w:space="0" w:color="auto"/>
        <w:left w:val="none" w:sz="0" w:space="0" w:color="auto"/>
        <w:bottom w:val="none" w:sz="0" w:space="0" w:color="auto"/>
        <w:right w:val="none" w:sz="0" w:space="0" w:color="auto"/>
      </w:divBdr>
    </w:div>
    <w:div w:id="1360351716">
      <w:bodyDiv w:val="1"/>
      <w:marLeft w:val="0"/>
      <w:marRight w:val="0"/>
      <w:marTop w:val="0"/>
      <w:marBottom w:val="0"/>
      <w:divBdr>
        <w:top w:val="none" w:sz="0" w:space="0" w:color="auto"/>
        <w:left w:val="none" w:sz="0" w:space="0" w:color="auto"/>
        <w:bottom w:val="none" w:sz="0" w:space="0" w:color="auto"/>
        <w:right w:val="none" w:sz="0" w:space="0" w:color="auto"/>
      </w:divBdr>
    </w:div>
    <w:div w:id="1376730585">
      <w:bodyDiv w:val="1"/>
      <w:marLeft w:val="0"/>
      <w:marRight w:val="0"/>
      <w:marTop w:val="0"/>
      <w:marBottom w:val="0"/>
      <w:divBdr>
        <w:top w:val="none" w:sz="0" w:space="0" w:color="auto"/>
        <w:left w:val="none" w:sz="0" w:space="0" w:color="auto"/>
        <w:bottom w:val="none" w:sz="0" w:space="0" w:color="auto"/>
        <w:right w:val="none" w:sz="0" w:space="0" w:color="auto"/>
      </w:divBdr>
    </w:div>
    <w:div w:id="1467044120">
      <w:bodyDiv w:val="1"/>
      <w:marLeft w:val="0"/>
      <w:marRight w:val="0"/>
      <w:marTop w:val="0"/>
      <w:marBottom w:val="0"/>
      <w:divBdr>
        <w:top w:val="none" w:sz="0" w:space="0" w:color="auto"/>
        <w:left w:val="none" w:sz="0" w:space="0" w:color="auto"/>
        <w:bottom w:val="none" w:sz="0" w:space="0" w:color="auto"/>
        <w:right w:val="none" w:sz="0" w:space="0" w:color="auto"/>
      </w:divBdr>
      <w:divsChild>
        <w:div w:id="539439713">
          <w:marLeft w:val="0"/>
          <w:marRight w:val="0"/>
          <w:marTop w:val="0"/>
          <w:marBottom w:val="0"/>
          <w:divBdr>
            <w:top w:val="none" w:sz="0" w:space="0" w:color="auto"/>
            <w:left w:val="none" w:sz="0" w:space="0" w:color="auto"/>
            <w:bottom w:val="none" w:sz="0" w:space="0" w:color="auto"/>
            <w:right w:val="none" w:sz="0" w:space="0" w:color="auto"/>
          </w:divBdr>
        </w:div>
        <w:div w:id="1232349971">
          <w:marLeft w:val="0"/>
          <w:marRight w:val="0"/>
          <w:marTop w:val="0"/>
          <w:marBottom w:val="0"/>
          <w:divBdr>
            <w:top w:val="none" w:sz="0" w:space="0" w:color="auto"/>
            <w:left w:val="none" w:sz="0" w:space="0" w:color="auto"/>
            <w:bottom w:val="none" w:sz="0" w:space="0" w:color="auto"/>
            <w:right w:val="none" w:sz="0" w:space="0" w:color="auto"/>
          </w:divBdr>
        </w:div>
        <w:div w:id="112553584">
          <w:marLeft w:val="0"/>
          <w:marRight w:val="0"/>
          <w:marTop w:val="0"/>
          <w:marBottom w:val="0"/>
          <w:divBdr>
            <w:top w:val="none" w:sz="0" w:space="0" w:color="auto"/>
            <w:left w:val="none" w:sz="0" w:space="0" w:color="auto"/>
            <w:bottom w:val="none" w:sz="0" w:space="0" w:color="auto"/>
            <w:right w:val="none" w:sz="0" w:space="0" w:color="auto"/>
          </w:divBdr>
        </w:div>
        <w:div w:id="1653367546">
          <w:marLeft w:val="0"/>
          <w:marRight w:val="0"/>
          <w:marTop w:val="0"/>
          <w:marBottom w:val="0"/>
          <w:divBdr>
            <w:top w:val="none" w:sz="0" w:space="0" w:color="auto"/>
            <w:left w:val="none" w:sz="0" w:space="0" w:color="auto"/>
            <w:bottom w:val="none" w:sz="0" w:space="0" w:color="auto"/>
            <w:right w:val="none" w:sz="0" w:space="0" w:color="auto"/>
          </w:divBdr>
        </w:div>
        <w:div w:id="621151438">
          <w:marLeft w:val="0"/>
          <w:marRight w:val="0"/>
          <w:marTop w:val="0"/>
          <w:marBottom w:val="0"/>
          <w:divBdr>
            <w:top w:val="none" w:sz="0" w:space="0" w:color="auto"/>
            <w:left w:val="none" w:sz="0" w:space="0" w:color="auto"/>
            <w:bottom w:val="none" w:sz="0" w:space="0" w:color="auto"/>
            <w:right w:val="none" w:sz="0" w:space="0" w:color="auto"/>
          </w:divBdr>
        </w:div>
        <w:div w:id="1568109206">
          <w:marLeft w:val="0"/>
          <w:marRight w:val="0"/>
          <w:marTop w:val="0"/>
          <w:marBottom w:val="0"/>
          <w:divBdr>
            <w:top w:val="none" w:sz="0" w:space="0" w:color="auto"/>
            <w:left w:val="none" w:sz="0" w:space="0" w:color="auto"/>
            <w:bottom w:val="none" w:sz="0" w:space="0" w:color="auto"/>
            <w:right w:val="none" w:sz="0" w:space="0" w:color="auto"/>
          </w:divBdr>
        </w:div>
        <w:div w:id="2135901580">
          <w:marLeft w:val="0"/>
          <w:marRight w:val="0"/>
          <w:marTop w:val="0"/>
          <w:marBottom w:val="0"/>
          <w:divBdr>
            <w:top w:val="none" w:sz="0" w:space="0" w:color="auto"/>
            <w:left w:val="none" w:sz="0" w:space="0" w:color="auto"/>
            <w:bottom w:val="none" w:sz="0" w:space="0" w:color="auto"/>
            <w:right w:val="none" w:sz="0" w:space="0" w:color="auto"/>
          </w:divBdr>
        </w:div>
        <w:div w:id="397170189">
          <w:marLeft w:val="0"/>
          <w:marRight w:val="0"/>
          <w:marTop w:val="0"/>
          <w:marBottom w:val="0"/>
          <w:divBdr>
            <w:top w:val="none" w:sz="0" w:space="0" w:color="auto"/>
            <w:left w:val="none" w:sz="0" w:space="0" w:color="auto"/>
            <w:bottom w:val="none" w:sz="0" w:space="0" w:color="auto"/>
            <w:right w:val="none" w:sz="0" w:space="0" w:color="auto"/>
          </w:divBdr>
        </w:div>
        <w:div w:id="1639722128">
          <w:marLeft w:val="0"/>
          <w:marRight w:val="0"/>
          <w:marTop w:val="0"/>
          <w:marBottom w:val="0"/>
          <w:divBdr>
            <w:top w:val="none" w:sz="0" w:space="0" w:color="auto"/>
            <w:left w:val="none" w:sz="0" w:space="0" w:color="auto"/>
            <w:bottom w:val="none" w:sz="0" w:space="0" w:color="auto"/>
            <w:right w:val="none" w:sz="0" w:space="0" w:color="auto"/>
          </w:divBdr>
        </w:div>
        <w:div w:id="732583043">
          <w:marLeft w:val="0"/>
          <w:marRight w:val="0"/>
          <w:marTop w:val="0"/>
          <w:marBottom w:val="0"/>
          <w:divBdr>
            <w:top w:val="none" w:sz="0" w:space="0" w:color="auto"/>
            <w:left w:val="none" w:sz="0" w:space="0" w:color="auto"/>
            <w:bottom w:val="none" w:sz="0" w:space="0" w:color="auto"/>
            <w:right w:val="none" w:sz="0" w:space="0" w:color="auto"/>
          </w:divBdr>
        </w:div>
        <w:div w:id="917059767">
          <w:marLeft w:val="0"/>
          <w:marRight w:val="0"/>
          <w:marTop w:val="0"/>
          <w:marBottom w:val="0"/>
          <w:divBdr>
            <w:top w:val="none" w:sz="0" w:space="0" w:color="auto"/>
            <w:left w:val="none" w:sz="0" w:space="0" w:color="auto"/>
            <w:bottom w:val="none" w:sz="0" w:space="0" w:color="auto"/>
            <w:right w:val="none" w:sz="0" w:space="0" w:color="auto"/>
          </w:divBdr>
        </w:div>
      </w:divsChild>
    </w:div>
    <w:div w:id="1584290926">
      <w:bodyDiv w:val="1"/>
      <w:marLeft w:val="0"/>
      <w:marRight w:val="0"/>
      <w:marTop w:val="0"/>
      <w:marBottom w:val="0"/>
      <w:divBdr>
        <w:top w:val="none" w:sz="0" w:space="0" w:color="auto"/>
        <w:left w:val="none" w:sz="0" w:space="0" w:color="auto"/>
        <w:bottom w:val="none" w:sz="0" w:space="0" w:color="auto"/>
        <w:right w:val="none" w:sz="0" w:space="0" w:color="auto"/>
      </w:divBdr>
    </w:div>
    <w:div w:id="1607496336">
      <w:bodyDiv w:val="1"/>
      <w:marLeft w:val="0"/>
      <w:marRight w:val="0"/>
      <w:marTop w:val="0"/>
      <w:marBottom w:val="0"/>
      <w:divBdr>
        <w:top w:val="none" w:sz="0" w:space="0" w:color="auto"/>
        <w:left w:val="none" w:sz="0" w:space="0" w:color="auto"/>
        <w:bottom w:val="none" w:sz="0" w:space="0" w:color="auto"/>
        <w:right w:val="none" w:sz="0" w:space="0" w:color="auto"/>
      </w:divBdr>
    </w:div>
    <w:div w:id="1756366663">
      <w:bodyDiv w:val="1"/>
      <w:marLeft w:val="0"/>
      <w:marRight w:val="0"/>
      <w:marTop w:val="0"/>
      <w:marBottom w:val="0"/>
      <w:divBdr>
        <w:top w:val="none" w:sz="0" w:space="0" w:color="auto"/>
        <w:left w:val="none" w:sz="0" w:space="0" w:color="auto"/>
        <w:bottom w:val="none" w:sz="0" w:space="0" w:color="auto"/>
        <w:right w:val="none" w:sz="0" w:space="0" w:color="auto"/>
      </w:divBdr>
    </w:div>
    <w:div w:id="1915044762">
      <w:bodyDiv w:val="1"/>
      <w:marLeft w:val="0"/>
      <w:marRight w:val="0"/>
      <w:marTop w:val="0"/>
      <w:marBottom w:val="0"/>
      <w:divBdr>
        <w:top w:val="none" w:sz="0" w:space="0" w:color="auto"/>
        <w:left w:val="none" w:sz="0" w:space="0" w:color="auto"/>
        <w:bottom w:val="none" w:sz="0" w:space="0" w:color="auto"/>
        <w:right w:val="none" w:sz="0" w:space="0" w:color="auto"/>
      </w:divBdr>
    </w:div>
    <w:div w:id="1985350315">
      <w:bodyDiv w:val="1"/>
      <w:marLeft w:val="0"/>
      <w:marRight w:val="0"/>
      <w:marTop w:val="0"/>
      <w:marBottom w:val="0"/>
      <w:divBdr>
        <w:top w:val="none" w:sz="0" w:space="0" w:color="auto"/>
        <w:left w:val="none" w:sz="0" w:space="0" w:color="auto"/>
        <w:bottom w:val="none" w:sz="0" w:space="0" w:color="auto"/>
        <w:right w:val="none" w:sz="0" w:space="0" w:color="auto"/>
      </w:divBdr>
    </w:div>
    <w:div w:id="1995143597">
      <w:bodyDiv w:val="1"/>
      <w:marLeft w:val="0"/>
      <w:marRight w:val="0"/>
      <w:marTop w:val="0"/>
      <w:marBottom w:val="0"/>
      <w:divBdr>
        <w:top w:val="none" w:sz="0" w:space="0" w:color="auto"/>
        <w:left w:val="none" w:sz="0" w:space="0" w:color="auto"/>
        <w:bottom w:val="none" w:sz="0" w:space="0" w:color="auto"/>
        <w:right w:val="none" w:sz="0" w:space="0" w:color="auto"/>
      </w:divBdr>
    </w:div>
    <w:div w:id="2011179998">
      <w:bodyDiv w:val="1"/>
      <w:marLeft w:val="0"/>
      <w:marRight w:val="0"/>
      <w:marTop w:val="0"/>
      <w:marBottom w:val="0"/>
      <w:divBdr>
        <w:top w:val="none" w:sz="0" w:space="0" w:color="auto"/>
        <w:left w:val="none" w:sz="0" w:space="0" w:color="auto"/>
        <w:bottom w:val="none" w:sz="0" w:space="0" w:color="auto"/>
        <w:right w:val="none" w:sz="0" w:space="0" w:color="auto"/>
      </w:divBdr>
    </w:div>
    <w:div w:id="2025201239">
      <w:bodyDiv w:val="1"/>
      <w:marLeft w:val="0"/>
      <w:marRight w:val="0"/>
      <w:marTop w:val="0"/>
      <w:marBottom w:val="0"/>
      <w:divBdr>
        <w:top w:val="none" w:sz="0" w:space="0" w:color="auto"/>
        <w:left w:val="none" w:sz="0" w:space="0" w:color="auto"/>
        <w:bottom w:val="none" w:sz="0" w:space="0" w:color="auto"/>
        <w:right w:val="none" w:sz="0" w:space="0" w:color="auto"/>
      </w:divBdr>
    </w:div>
    <w:div w:id="20986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kretariat@gminakiwity.p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kretariat@gminakiwity.pl" TargetMode="External"/><Relationship Id="rId4" Type="http://schemas.openxmlformats.org/officeDocument/2006/relationships/settings" Target="settings.xml"/><Relationship Id="rId9" Type="http://schemas.openxmlformats.org/officeDocument/2006/relationships/hyperlink" Target="mailto:sekretariat@gminakiwity.pl"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1BD40-3E02-4BCC-A921-299FE1423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5972</Words>
  <Characters>35836</Characters>
  <Application>Microsoft Office Word</Application>
  <DocSecurity>0</DocSecurity>
  <Lines>298</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2024-08-18T16:48:00Z</dcterms:created>
  <dcterms:modified xsi:type="dcterms:W3CDTF">2025-06-26T06:22:00Z</dcterms:modified>
</cp:coreProperties>
</file>