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1170" w14:textId="77777777" w:rsidR="003C5FC7" w:rsidRDefault="003C5FC7" w:rsidP="003C5FC7">
      <w:pPr>
        <w:ind w:left="4248"/>
        <w:jc w:val="right"/>
        <w:rPr>
          <w:lang w:val="pl-PL"/>
        </w:rPr>
      </w:pPr>
    </w:p>
    <w:p w14:paraId="78EDA2F1" w14:textId="77777777" w:rsidR="003C5FC7" w:rsidRDefault="003C5FC7" w:rsidP="003C5FC7">
      <w:pPr>
        <w:jc w:val="right"/>
        <w:rPr>
          <w:lang w:val="pl-PL"/>
        </w:rPr>
      </w:pPr>
    </w:p>
    <w:p w14:paraId="4F90ECAA" w14:textId="77777777" w:rsidR="003C5FC7" w:rsidRDefault="003C5FC7" w:rsidP="003C5FC7">
      <w:pPr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05D40C01" w14:textId="77777777" w:rsidR="003C5FC7" w:rsidRDefault="003C5FC7" w:rsidP="003C5FC7">
      <w:pPr>
        <w:spacing w:line="276" w:lineRule="auto"/>
        <w:jc w:val="both"/>
        <w:rPr>
          <w:rStyle w:val="Domylnaczcionkaakapitu1"/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OPIS PRZEDMIOTU ZAMÓWIENIA</w:t>
      </w:r>
    </w:p>
    <w:p w14:paraId="32DD3876" w14:textId="27769B74" w:rsidR="003C5FC7" w:rsidRDefault="003C5FC7" w:rsidP="003C5FC7">
      <w:pPr>
        <w:numPr>
          <w:ilvl w:val="0"/>
          <w:numId w:val="2"/>
        </w:numPr>
        <w:spacing w:line="276" w:lineRule="auto"/>
        <w:ind w:left="426" w:hanging="426"/>
        <w:jc w:val="both"/>
        <w:rPr>
          <w:rStyle w:val="Domylnaczcionkaakapitu1"/>
          <w:rFonts w:ascii="Arial" w:hAnsi="Arial" w:cs="Arial"/>
          <w:sz w:val="22"/>
          <w:szCs w:val="22"/>
          <w:lang w:val="pl-PL"/>
        </w:rPr>
      </w:pPr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Przedmiotem zamówienia jest </w:t>
      </w:r>
      <w:bookmarkStart w:id="0" w:name="_Hlk506974005"/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realizacja zadania pn.: „Usuwanie wyrobów zawierających azbest z terenu Gminy </w:t>
      </w:r>
      <w:r w:rsidR="00D468F5">
        <w:rPr>
          <w:rStyle w:val="Domylnaczcionkaakapitu1"/>
          <w:rFonts w:ascii="Arial" w:hAnsi="Arial" w:cs="Arial"/>
          <w:sz w:val="22"/>
          <w:szCs w:val="22"/>
          <w:lang w:val="pl-PL"/>
        </w:rPr>
        <w:t>Kiwity</w:t>
      </w:r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>”</w:t>
      </w:r>
      <w:bookmarkEnd w:id="0"/>
      <w:r w:rsidRPr="0060108F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. </w:t>
      </w:r>
    </w:p>
    <w:p w14:paraId="6BCBE640" w14:textId="77777777" w:rsidR="003C5FC7" w:rsidRPr="0060108F" w:rsidRDefault="003C5FC7" w:rsidP="003C5FC7">
      <w:pPr>
        <w:numPr>
          <w:ilvl w:val="0"/>
          <w:numId w:val="2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</w:pPr>
      <w:r w:rsidRPr="0060108F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Zakres zamówienia obejmuje:  </w:t>
      </w:r>
    </w:p>
    <w:p w14:paraId="084D07DC" w14:textId="6CD42B16" w:rsidR="003C5FC7" w:rsidRPr="00A63037" w:rsidRDefault="000115A8" w:rsidP="003C5FC7">
      <w:pPr>
        <w:numPr>
          <w:ilvl w:val="0"/>
          <w:numId w:val="7"/>
        </w:numPr>
        <w:spacing w:line="276" w:lineRule="auto"/>
        <w:jc w:val="both"/>
        <w:rPr>
          <w:rStyle w:val="Pogrubienie"/>
          <w:rFonts w:ascii="Arial" w:eastAsia="Times New Roman" w:hAnsi="Arial" w:cs="Arial"/>
          <w:b w:val="0"/>
          <w:bCs w:val="0"/>
          <w:color w:val="000000"/>
          <w:sz w:val="22"/>
          <w:szCs w:val="22"/>
          <w:u w:val="single"/>
          <w:lang w:val="pl-PL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Z</w:t>
      </w:r>
      <w:r w:rsidR="005C37D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bieranie, transport i 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przekazanie na składowisko posiadające odpowiednie zezwolenie na unieszkodliwienie zdemontowanych wyrobów zawierających azbest odebranych od ich posiadaczy </w:t>
      </w:r>
      <w:bookmarkStart w:id="1" w:name="_Hlk478470310"/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od </w:t>
      </w:r>
      <w:r w:rsidR="004B3FA6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</w:t>
      </w:r>
      <w:r w:rsidR="003C5FC7" w:rsidRPr="00F772A5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lipca</w:t>
      </w:r>
      <w:r w:rsidR="003C5FC7" w:rsidRPr="00F772A5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202</w:t>
      </w:r>
      <w:r w:rsidR="00DB730E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6</w:t>
      </w:r>
      <w:r w:rsidR="003C5FC7" w:rsidRPr="00F772A5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do </w:t>
      </w:r>
      <w:r w:rsidR="00304C3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15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 w:rsidR="004B3FA6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listopada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202</w:t>
      </w:r>
      <w:r w:rsidR="00DB730E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6</w:t>
      </w:r>
      <w:r w:rsidR="003C5FC7"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</w:t>
      </w:r>
    </w:p>
    <w:p w14:paraId="0E3337E6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eastAsia="Times New Roman" w:hAnsi="Arial" w:cs="Arial"/>
          <w:b w:val="0"/>
          <w:bCs w:val="0"/>
          <w:color w:val="000000"/>
          <w:sz w:val="22"/>
          <w:szCs w:val="22"/>
          <w:u w:val="single"/>
          <w:lang w:val="pl-PL"/>
        </w:rPr>
      </w:pP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Wykonawca sukcesywnie otrzymuje od Zamawiającego wykaz osób, które złożyły wniosek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A63037">
        <w:rPr>
          <w:rFonts w:ascii="Arial" w:hAnsi="Arial" w:cs="Arial"/>
          <w:bCs/>
          <w:sz w:val="22"/>
          <w:szCs w:val="22"/>
          <w:lang w:val="pl-PL"/>
        </w:rPr>
        <w:t>o sfinansowanie usuwania wyrobów zawierających azbest</w:t>
      </w:r>
      <w:bookmarkEnd w:id="1"/>
      <w:r>
        <w:rPr>
          <w:rFonts w:ascii="Arial" w:hAnsi="Arial" w:cs="Arial"/>
          <w:bCs/>
          <w:sz w:val="22"/>
          <w:szCs w:val="22"/>
          <w:lang w:val="pl-PL"/>
        </w:rPr>
        <w:t xml:space="preserve"> i </w:t>
      </w:r>
      <w:r w:rsidRPr="00A63037">
        <w:rPr>
          <w:rFonts w:ascii="Arial" w:hAnsi="Arial" w:cs="Arial"/>
          <w:bCs/>
          <w:sz w:val="22"/>
          <w:szCs w:val="22"/>
          <w:lang w:val="pl-PL"/>
        </w:rPr>
        <w:t>szacunkową ilość wyrobów zawierających azbest w oparciu o informacje zawarte w ww. wnioskach.</w:t>
      </w:r>
    </w:p>
    <w:p w14:paraId="5DF43623" w14:textId="3AFFD2FC" w:rsidR="003C5FC7" w:rsidRPr="006F4B6F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color w:val="000000"/>
          <w:sz w:val="22"/>
          <w:szCs w:val="22"/>
          <w:lang w:val="pl-PL"/>
        </w:rPr>
        <w:t>Szacunkowa ilość wyrobów azbestowych podlegających unieszkodliwieniu wynosi</w:t>
      </w:r>
      <w:r w:rsidRPr="00A63037">
        <w:rPr>
          <w:rFonts w:ascii="Arial" w:eastAsia="Times New Roman" w:hAnsi="Arial" w:cs="Arial"/>
          <w:color w:val="000000"/>
          <w:sz w:val="22"/>
          <w:szCs w:val="22"/>
          <w:lang w:val="pl-PL"/>
        </w:rPr>
        <w:br/>
      </w:r>
      <w:r w:rsidR="00DB730E">
        <w:rPr>
          <w:rFonts w:ascii="Arial" w:eastAsia="Times New Roman" w:hAnsi="Arial" w:cs="Arial"/>
          <w:sz w:val="22"/>
          <w:szCs w:val="22"/>
          <w:lang w:val="pl-PL"/>
        </w:rPr>
        <w:t xml:space="preserve">5,00 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Mg</w:t>
      </w:r>
      <w:r w:rsidRPr="00A63037">
        <w:rPr>
          <w:rFonts w:ascii="Arial" w:eastAsia="Times New Roman" w:hAnsi="Arial" w:cs="Arial"/>
          <w:color w:val="000000"/>
          <w:sz w:val="22"/>
          <w:szCs w:val="22"/>
          <w:lang w:val="pl-PL"/>
        </w:rPr>
        <w:t>.</w:t>
      </w:r>
      <w:r w:rsidRPr="00A63037">
        <w:rPr>
          <w:rFonts w:ascii="Arial" w:eastAsia="SimSun" w:hAnsi="Arial" w:cs="Arial"/>
          <w:bCs/>
          <w:color w:val="000000"/>
          <w:sz w:val="22"/>
          <w:szCs w:val="22"/>
          <w:lang w:val="pl-PL" w:eastAsia="hi-IN" w:bidi="hi-IN"/>
        </w:rPr>
        <w:t xml:space="preserve"> </w:t>
      </w:r>
      <w:r w:rsidRPr="006F4B6F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Zamawiający zastrzega możliwość zmniejszenia zakresu wykonania robót w sytuacji ubiegania się o dofinansowanie mniejszej liczby osób lub rezygnacji wnioskodawcy </w:t>
      </w:r>
      <w:r w:rsidRPr="006F4B6F">
        <w:rPr>
          <w:rFonts w:ascii="Arial" w:eastAsia="Times New Roman" w:hAnsi="Arial" w:cs="Arial"/>
          <w:color w:val="000000"/>
          <w:sz w:val="22"/>
          <w:szCs w:val="22"/>
          <w:lang w:val="pl-PL"/>
        </w:rPr>
        <w:br/>
        <w:t xml:space="preserve">z usunięcia azbestu. </w:t>
      </w:r>
    </w:p>
    <w:p w14:paraId="7CCDD6C5" w14:textId="77777777" w:rsidR="003C5FC7" w:rsidRPr="006F4B6F" w:rsidRDefault="003C5FC7" w:rsidP="003C5FC7">
      <w:pPr>
        <w:spacing w:line="276" w:lineRule="auto"/>
        <w:ind w:left="426"/>
        <w:jc w:val="both"/>
        <w:textAlignment w:val="auto"/>
        <w:rPr>
          <w:rStyle w:val="Pogrubienie"/>
          <w:rFonts w:ascii="Arial" w:eastAsia="Times New Roman" w:hAnsi="Arial" w:cs="Arial"/>
          <w:b w:val="0"/>
          <w:bCs w:val="0"/>
          <w:sz w:val="22"/>
          <w:szCs w:val="22"/>
          <w:lang w:val="pl-PL"/>
        </w:rPr>
      </w:pPr>
      <w:r w:rsidRPr="006F4B6F">
        <w:rPr>
          <w:rFonts w:ascii="Arial" w:eastAsia="Times New Roman" w:hAnsi="Arial" w:cs="Arial"/>
          <w:color w:val="000000"/>
          <w:sz w:val="22"/>
          <w:szCs w:val="22"/>
          <w:lang w:val="pl-PL"/>
        </w:rPr>
        <w:t>W przypadku zmniejszenia zakresu robót z przewidzianych powyżej przyczyn</w:t>
      </w:r>
      <w:r w:rsidRPr="006F4B6F">
        <w:rPr>
          <w:rFonts w:ascii="Arial" w:eastAsia="Times New Roman" w:hAnsi="Arial" w:cs="Arial"/>
          <w:sz w:val="22"/>
          <w:szCs w:val="22"/>
          <w:lang w:val="pl-PL"/>
        </w:rPr>
        <w:t xml:space="preserve"> Wykonawcy nie będą przysługiwać żadne roszczenia finansowe bądź prawne.</w:t>
      </w:r>
    </w:p>
    <w:p w14:paraId="7FB53FA5" w14:textId="405B4263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Zamawiający wymaga by transport odebranych odpadów zawierających azbest był prowadzony specjalistycznym sprzętem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zgodnie z wymogami określonymi 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w ustawie z dnia 19 sierpnia 2011 r. o pr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zewozie towarów niebezpiecznych 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(t. j. Dz.U. z 202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4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 poz. 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643j.t.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) oraz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w sposób uniemożliwiający zanieczyszczenie dróg i terenów użyteczności publicznej oraz nie stwarzający zagrożenia dla środowiska zgodnie z ustawą z dnia 20 czerwca 1997 r. Prawo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o ruchu drogowym (Dz.U. z 202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4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 poz.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1251 </w:t>
      </w:r>
      <w:proofErr w:type="spellStart"/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t.j</w:t>
      </w:r>
      <w:proofErr w:type="spellEnd"/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.).</w:t>
      </w:r>
    </w:p>
    <w:p w14:paraId="67579559" w14:textId="57B33963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Przekazanie odpadów do unieszkodliwiania musi odbywać się zgodnie z przepisami ustawy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o odpadach z dnia 14 grudnia 2012 r. (tj. Dz.U. z 202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3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 r. poz. </w:t>
      </w:r>
      <w:r w:rsidR="000115A8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1587j.t</w:t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.) </w:t>
      </w:r>
    </w:p>
    <w:p w14:paraId="260973A4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W przypadku podjęcia decyzji o zmianie wybranego składowiska Wykonawca zobowiązany jest pisemnie zawiadomić zamawiającego o tej zmianie, najpóźniej na 7 dni przed dokonaniem zmiany składowiska wraz z kopią decyzji uprawniającej składowisko do unieszkodliwiania odpadów. Zamawiający wymaga by ta kopia została poświadczona za zgodność z oryginałem przez właściciela lub upoważnionego pracownika wybranego składowiska.</w:t>
      </w:r>
    </w:p>
    <w:p w14:paraId="53A61B2A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 xml:space="preserve">Ilekroć jest mowa o osobach ubiegających się o usunięcie azbestu, wnioskodawcach lub posiadaczach nieruchomości należy przez to rozumieć podmioty, które złożyły wniosek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A63037">
        <w:rPr>
          <w:rStyle w:val="Pogrubienie"/>
          <w:rFonts w:ascii="Arial" w:hAnsi="Arial" w:cs="Arial"/>
          <w:b w:val="0"/>
          <w:bCs w:val="0"/>
          <w:sz w:val="22"/>
          <w:szCs w:val="22"/>
          <w:lang w:val="pl-PL"/>
        </w:rPr>
        <w:t>o sfinansowanie usuwania wyrobów zawierających azbest i wniosek ten został pozytywnie rozpatrzony.</w:t>
      </w:r>
    </w:p>
    <w:p w14:paraId="266D0A21" w14:textId="77777777" w:rsidR="003C5FC7" w:rsidRPr="00A71E6F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Pogrubienie"/>
          <w:rFonts w:ascii="Arial" w:hAnsi="Arial" w:cs="Arial"/>
          <w:sz w:val="22"/>
          <w:szCs w:val="22"/>
          <w:lang w:val="pl-PL"/>
        </w:rPr>
      </w:pPr>
      <w:r w:rsidRPr="005E530F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 zależności od informacji przekazywanych od wnioskodawcy o gotowości do odbioru wyrobów azbestowych Wykonawca każdorazowo ustali t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>ermin wykonania usługi i w miarę możliwości uwzględni kolejność wynikającą z daty wpływu wniosku.</w:t>
      </w:r>
    </w:p>
    <w:p w14:paraId="402A4EBB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</w:t>
      </w:r>
      <w:r w:rsidRPr="00A63037"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t>ykonawca zobowiązuje się do wykonania powierzonych robót z należytą starannością,  zgodnie z obowiązującymi przepisami</w:t>
      </w:r>
      <w:r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t>.</w:t>
      </w:r>
    </w:p>
    <w:p w14:paraId="321B455C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>Dokumenty dotyczące prowadzonych robót:</w:t>
      </w:r>
    </w:p>
    <w:p w14:paraId="5B40A3B3" w14:textId="23E234DC" w:rsidR="003C5FC7" w:rsidRPr="00A63037" w:rsidRDefault="003C5FC7" w:rsidP="003C5FC7">
      <w:pPr>
        <w:numPr>
          <w:ilvl w:val="0"/>
          <w:numId w:val="5"/>
        </w:numPr>
        <w:tabs>
          <w:tab w:val="num" w:pos="426"/>
        </w:tabs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 Wykonawca w trakcie realizacji zadania zobowiązany jest przekazywać Zamawiającemu opracowany szczegółowy harmonogram </w:t>
      </w:r>
      <w:r>
        <w:rPr>
          <w:rFonts w:ascii="Arial" w:eastAsia="Times New Roman" w:hAnsi="Arial" w:cs="Arial"/>
          <w:sz w:val="22"/>
          <w:szCs w:val="22"/>
          <w:lang w:val="pl-PL"/>
        </w:rPr>
        <w:t>odbiorów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. Dokument ten należy przesłać najpóźniej w terminie 5 dni roboczych przed rozpoczęciem robót na adres e-mail: </w:t>
      </w:r>
      <w:r w:rsidR="000115A8">
        <w:rPr>
          <w:rFonts w:ascii="Arial" w:eastAsia="Times New Roman" w:hAnsi="Arial" w:cs="Arial"/>
          <w:sz w:val="22"/>
          <w:szCs w:val="22"/>
          <w:lang w:val="pl-PL"/>
        </w:rPr>
        <w:t>m.kapuscinska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>@gmina</w:t>
      </w:r>
      <w:r w:rsidR="00277039">
        <w:rPr>
          <w:rFonts w:ascii="Arial" w:eastAsia="Times New Roman" w:hAnsi="Arial" w:cs="Arial"/>
          <w:sz w:val="22"/>
          <w:szCs w:val="22"/>
          <w:lang w:val="pl-PL"/>
        </w:rPr>
        <w:t>kiwity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>.pl. Harmonogram podlega uzgodnieniu z Zamawiającym.</w:t>
      </w:r>
    </w:p>
    <w:p w14:paraId="59D4FC97" w14:textId="77777777" w:rsidR="003C5FC7" w:rsidRPr="00A63037" w:rsidRDefault="003C5FC7" w:rsidP="003C5FC7">
      <w:pPr>
        <w:numPr>
          <w:ilvl w:val="0"/>
          <w:numId w:val="5"/>
        </w:numPr>
        <w:tabs>
          <w:tab w:val="num" w:pos="426"/>
        </w:tabs>
        <w:spacing w:line="276" w:lineRule="auto"/>
        <w:jc w:val="both"/>
        <w:textAlignment w:val="auto"/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Harmonogram zaplanowanych robót, o którym mowa w ust. 1</w:t>
      </w:r>
      <w:r>
        <w:rPr>
          <w:rFonts w:ascii="Arial" w:eastAsia="Times New Roman" w:hAnsi="Arial" w:cs="Arial"/>
          <w:sz w:val="22"/>
          <w:szCs w:val="22"/>
          <w:lang w:val="pl-PL"/>
        </w:rPr>
        <w:t>1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, pkt </w:t>
      </w:r>
      <w:r>
        <w:rPr>
          <w:rFonts w:ascii="Arial" w:eastAsia="Times New Roman" w:hAnsi="Arial" w:cs="Arial"/>
          <w:sz w:val="22"/>
          <w:szCs w:val="22"/>
          <w:lang w:val="pl-PL"/>
        </w:rPr>
        <w:t>1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 ma zawierać m. in. datę i orientacyjną godzinę rozpoczęcia robót na terenie poszczególnych nieruchomości. </w:t>
      </w:r>
    </w:p>
    <w:p w14:paraId="5AEB22A4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>Wykonawca zobowiązuje się udzielać Zamawiającemu na każde jego żądanie informacji dotyczących realizacji umowy oraz okazywać stosowne dokumenty.</w:t>
      </w:r>
    </w:p>
    <w:p w14:paraId="099CDC1A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Fonts w:ascii="Arial" w:eastAsia="Times New Roman" w:hAnsi="Arial" w:cs="Arial"/>
          <w:sz w:val="22"/>
          <w:szCs w:val="22"/>
          <w:lang w:val="pl-PL"/>
        </w:rPr>
        <w:t xml:space="preserve">Zamawiający zastrzega sobie prawo przeprowadzenia kontroli wykonywania umowy, 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br/>
        <w:t xml:space="preserve"> w tym kontroli posiadania szkoleń BHP przez osoby biorące bezpośrednio udział </w:t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br/>
      </w:r>
      <w:r w:rsidRPr="00A63037">
        <w:rPr>
          <w:rFonts w:ascii="Arial" w:eastAsia="Times New Roman" w:hAnsi="Arial" w:cs="Arial"/>
          <w:sz w:val="22"/>
          <w:szCs w:val="22"/>
          <w:lang w:val="pl-PL"/>
        </w:rPr>
        <w:lastRenderedPageBreak/>
        <w:t xml:space="preserve"> w usuwaniu azbestu.</w:t>
      </w:r>
    </w:p>
    <w:p w14:paraId="61B481D9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Pogrubienie"/>
          <w:rFonts w:ascii="Arial" w:hAnsi="Arial" w:cs="Arial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W trakcie realizacji niniejszego zamówienia Wykonawca odpowiada za organizację  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poszczególnych etapów związanych z wykonywaniem usługi i zabezpieczeniem placu, na którym usługa ta jest wykonywana.</w:t>
      </w:r>
    </w:p>
    <w:p w14:paraId="64E648B5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 w:rsidRPr="00A63037"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t xml:space="preserve">Do obowiązków Wykonawcy należy zapewnienie wszystkich odpowiednich urządzeń </w:t>
      </w:r>
      <w:r w:rsidRPr="00A63037">
        <w:rPr>
          <w:rStyle w:val="Domylnaczcionkaakapitu1"/>
          <w:rFonts w:ascii="Arial" w:eastAsia="Times New Roman" w:hAnsi="Arial" w:cs="Arial"/>
          <w:kern w:val="0"/>
          <w:sz w:val="22"/>
          <w:szCs w:val="22"/>
          <w:lang w:val="pl-PL" w:eastAsia="ar-SA" w:bidi="ar-SA"/>
        </w:rPr>
        <w:br/>
        <w:t>i sprzętu niezbędnych do wykonania usługi.</w:t>
      </w:r>
    </w:p>
    <w:p w14:paraId="718030A7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Pogrubienie"/>
          <w:rFonts w:ascii="Arial" w:hAnsi="Arial" w:cs="Arial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Po wykonaniu usługi Wykonawca zobowiązany jest do uporządkowania terenu, na którym roboty były wykonywane oraz w przypadku spowodowania zniszczeń własności prywatnych do naprawy na własny koszt powstałych szkód lub wypłaty odszkodowań z tytułu zniszczeń powstałych w wyniku wykonywania usługi.</w:t>
      </w:r>
    </w:p>
    <w:p w14:paraId="5DD75BE5" w14:textId="622B1DFF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Zamawiający zabezpiecza finansowanie robót będących przedmiotem niniejszej umowy ze środków Wojewódzkiego Funduszu Ochrony Środowiska i Gospodarki Wodnej w </w:t>
      </w:r>
      <w:r w:rsidR="00F038EE">
        <w:rPr>
          <w:rFonts w:ascii="Arial" w:hAnsi="Arial" w:cs="Arial"/>
          <w:bCs/>
          <w:sz w:val="22"/>
          <w:szCs w:val="22"/>
          <w:lang w:val="pl-PL"/>
        </w:rPr>
        <w:t>Olsztynie</w:t>
      </w: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, oraz </w:t>
      </w:r>
      <w:r w:rsidR="004F7316">
        <w:rPr>
          <w:rFonts w:ascii="Arial" w:hAnsi="Arial" w:cs="Arial"/>
          <w:bCs/>
          <w:sz w:val="22"/>
          <w:szCs w:val="22"/>
          <w:lang w:val="pl-PL"/>
        </w:rPr>
        <w:t xml:space="preserve">Narodowego Funduszu Ochrony Środowiska </w:t>
      </w:r>
      <w:r w:rsidR="003B754E">
        <w:rPr>
          <w:rFonts w:ascii="Arial" w:hAnsi="Arial" w:cs="Arial"/>
          <w:bCs/>
          <w:sz w:val="22"/>
          <w:szCs w:val="22"/>
          <w:lang w:val="pl-PL"/>
        </w:rPr>
        <w:t>i Gospodarki Wodnej</w:t>
      </w:r>
      <w:r w:rsidRPr="00A63037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390366DA" w14:textId="5CC708C0" w:rsidR="003C5FC7" w:rsidRPr="000C0781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0C0781">
        <w:rPr>
          <w:rFonts w:ascii="Arial" w:hAnsi="Arial" w:cs="Arial"/>
          <w:bCs/>
          <w:sz w:val="22"/>
          <w:szCs w:val="22"/>
          <w:lang w:val="pl-PL"/>
        </w:rPr>
        <w:t>Rozliczenie nastąpi za</w:t>
      </w:r>
      <w:r w:rsidR="000C078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0C0781">
        <w:rPr>
          <w:rFonts w:ascii="Arial" w:hAnsi="Arial" w:cs="Arial"/>
          <w:bCs/>
          <w:sz w:val="22"/>
          <w:szCs w:val="22"/>
          <w:lang w:val="pl-PL"/>
        </w:rPr>
        <w:t>całość wykonanych robót w roku 202</w:t>
      </w:r>
      <w:r w:rsidR="00DB730E">
        <w:rPr>
          <w:rFonts w:ascii="Arial" w:hAnsi="Arial" w:cs="Arial"/>
          <w:bCs/>
          <w:sz w:val="22"/>
          <w:szCs w:val="22"/>
          <w:lang w:val="pl-PL"/>
        </w:rPr>
        <w:t>6</w:t>
      </w:r>
      <w:r w:rsidRPr="000C0781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528D871F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Zamawiający zapłaci Wykonawcy wynagrodzenie kosztorysowe za rzeczywisty zakres wykonanych robót, zgodnie z obmiarem, dokonanym w oparciu w szczególności </w:t>
      </w:r>
      <w:r w:rsidRPr="00A63037">
        <w:rPr>
          <w:rFonts w:ascii="Arial" w:hAnsi="Arial" w:cs="Arial"/>
          <w:bCs/>
          <w:sz w:val="22"/>
          <w:szCs w:val="22"/>
          <w:lang w:val="pl-PL"/>
        </w:rPr>
        <w:br/>
        <w:t>o karty przekazania odpad</w:t>
      </w:r>
      <w:r>
        <w:rPr>
          <w:rFonts w:ascii="Arial" w:hAnsi="Arial" w:cs="Arial"/>
          <w:bCs/>
          <w:sz w:val="22"/>
          <w:szCs w:val="22"/>
          <w:lang w:val="pl-PL"/>
        </w:rPr>
        <w:t>ów oraz ceną</w:t>
      </w:r>
      <w:r w:rsidRPr="00A63037">
        <w:rPr>
          <w:rFonts w:ascii="Arial" w:hAnsi="Arial" w:cs="Arial"/>
          <w:bCs/>
          <w:sz w:val="22"/>
          <w:szCs w:val="22"/>
          <w:lang w:val="pl-PL"/>
        </w:rPr>
        <w:t xml:space="preserve"> ofertow</w:t>
      </w:r>
      <w:r>
        <w:rPr>
          <w:rFonts w:ascii="Arial" w:hAnsi="Arial" w:cs="Arial"/>
          <w:bCs/>
          <w:sz w:val="22"/>
          <w:szCs w:val="22"/>
          <w:lang w:val="pl-PL"/>
        </w:rPr>
        <w:t>ą</w:t>
      </w:r>
      <w:r w:rsidRPr="00A63037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1A858682" w14:textId="77777777" w:rsidR="003C5FC7" w:rsidRPr="00A63037" w:rsidRDefault="003C5FC7" w:rsidP="003C5FC7">
      <w:pPr>
        <w:numPr>
          <w:ilvl w:val="0"/>
          <w:numId w:val="3"/>
        </w:numPr>
        <w:spacing w:line="276" w:lineRule="auto"/>
        <w:ind w:left="426" w:hanging="426"/>
        <w:jc w:val="both"/>
        <w:textAlignment w:val="auto"/>
        <w:rPr>
          <w:rStyle w:val="Domylnaczcionkaakapitu1"/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eastAsia="SimSun" w:hAnsi="Arial" w:cs="Arial"/>
          <w:sz w:val="22"/>
          <w:szCs w:val="22"/>
          <w:lang w:val="pl-PL" w:eastAsia="hi-IN" w:bidi="hi-IN"/>
        </w:rPr>
        <w:t>W celu rozliczenia zadania Wykonawca zobowiązany jest przekazać Zamawiającemu w ciągu 14 dni od dnia zakończenia wykonywania przedmiotu umowy</w:t>
      </w:r>
      <w:r w:rsidRPr="00A63037">
        <w:rPr>
          <w:rFonts w:ascii="Arial" w:eastAsia="Times New Roman" w:hAnsi="Arial" w:cs="Arial"/>
          <w:kern w:val="0"/>
          <w:sz w:val="22"/>
          <w:szCs w:val="22"/>
          <w:lang w:val="pl-PL" w:eastAsia="pl-PL" w:bidi="ar-SA"/>
        </w:rPr>
        <w:t>:</w:t>
      </w:r>
    </w:p>
    <w:p w14:paraId="0F85DF54" w14:textId="7FF2FEAE" w:rsidR="003C5FC7" w:rsidRPr="00A63037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</w:pP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  Karty przekazania odpadów na składowisko posiadające zezwolenie na unieszkodliwienie odpadów niebezpiecznych zawierających azbest. W przypadku wystawienia karty przekazania odpadów dla więcej niż jednego obiektu do karty należy dołączyć spis obiektów, z których pochodzą odpady ze wskazaniem wnioskodawcy oraz poszczególnych ilości odebranych wyrobów zawierających azbest. Każdą kartę prze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kazania odpadu należy dołączyć </w:t>
      </w: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>w oryginale oraz jedną kserokopię poświadczoną za zgodność z oryginałem przez Wykonawcę. Oryginały kart zostaną przedłoż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one do </w:t>
      </w:r>
      <w:proofErr w:type="spellStart"/>
      <w:r>
        <w:rPr>
          <w:rStyle w:val="Domylnaczcionkaakapitu1"/>
          <w:rFonts w:ascii="Arial" w:hAnsi="Arial" w:cs="Arial"/>
          <w:sz w:val="22"/>
          <w:szCs w:val="22"/>
          <w:lang w:val="pl-PL"/>
        </w:rPr>
        <w:t>WFOŚiGW</w:t>
      </w:r>
      <w:proofErr w:type="spellEnd"/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 w </w:t>
      </w:r>
      <w:r w:rsidR="006F4B6F">
        <w:rPr>
          <w:rStyle w:val="Domylnaczcionkaakapitu1"/>
          <w:rFonts w:ascii="Arial" w:hAnsi="Arial" w:cs="Arial"/>
          <w:sz w:val="22"/>
          <w:szCs w:val="22"/>
          <w:lang w:val="pl-PL"/>
        </w:rPr>
        <w:t>Olsztynie</w:t>
      </w:r>
      <w:r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 wraz </w:t>
      </w: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>z wnioskiem o wypłatę środków,</w:t>
      </w:r>
    </w:p>
    <w:p w14:paraId="1DD5528A" w14:textId="77777777" w:rsidR="003C5FC7" w:rsidRPr="003240D4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Style w:val="Domylnaczcionkaakapitu1"/>
          <w:rFonts w:ascii="Arial" w:hAnsi="Arial" w:cs="Arial"/>
          <w:sz w:val="22"/>
          <w:szCs w:val="22"/>
          <w:lang w:val="pl-PL"/>
        </w:rPr>
      </w:pPr>
      <w:r w:rsidRPr="00A63037"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 xml:space="preserve">  Potwierdzenie przejęcia odpadu od właściciela nieruchomości -  „Protokół odbioru odpadów” (w załączeniu) sporządzony w trzech egzemplarzach: z których dwa otrzymuje Wykonawca celem przekazania jednego z egzemplarzy Zamawiającemu, trzeci egzemplarz dla właściciela nieruchomości. </w:t>
      </w:r>
      <w:r w:rsidRPr="00A63037">
        <w:rPr>
          <w:rStyle w:val="Domylnaczcionkaakapitu1"/>
          <w:rFonts w:ascii="Arial" w:hAnsi="Arial" w:cs="Arial"/>
          <w:sz w:val="22"/>
          <w:szCs w:val="22"/>
          <w:lang w:val="pl-PL"/>
        </w:rPr>
        <w:t xml:space="preserve">Protokoły odbioru odpadów powinny zawierać: dane wnioskodawcy, miejsce odbioru odpadów, rodzaj odpadów, informację o ilości odebranych odpadów azbestowych. Protokoły </w:t>
      </w:r>
      <w:r w:rsidRPr="00A63037">
        <w:rPr>
          <w:rStyle w:val="Domylnaczcionkaakapitu1"/>
          <w:rFonts w:ascii="Arial" w:eastAsia="Times New Roman" w:hAnsi="Arial" w:cs="Arial"/>
          <w:sz w:val="22"/>
          <w:szCs w:val="22"/>
          <w:lang w:val="pl-PL"/>
        </w:rPr>
        <w:t>winny być potwierdzone czytelnymi podpisami przedstawiciela Wykonawcy wykonującego tę czynność, właściciela (posiadacza) nieruchomości i przedstawiciela Gminy,</w:t>
      </w:r>
    </w:p>
    <w:p w14:paraId="1BCC3461" w14:textId="77777777" w:rsidR="003C5FC7" w:rsidRPr="00E66AF4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E66AF4">
        <w:rPr>
          <w:rStyle w:val="Domylnaczcionkaakapitu1"/>
          <w:rFonts w:cs="Times New Roman"/>
          <w:lang w:val="pl-PL"/>
        </w:rPr>
        <w:t xml:space="preserve">  </w:t>
      </w:r>
      <w:r w:rsidRPr="00E66AF4">
        <w:rPr>
          <w:rStyle w:val="Domylnaczcionkaakapitu1"/>
          <w:rFonts w:ascii="Arial" w:hAnsi="Arial" w:cs="Arial"/>
          <w:sz w:val="22"/>
          <w:szCs w:val="22"/>
          <w:lang w:val="pl-PL"/>
        </w:rPr>
        <w:t>Rozliczenie końcowe, w którym wyszczególnione zostaną: imię i nazwisko wnioskodawcy, ilość kg wyrobów zawierających azbest, które zostały przetransportowane i zutylizowane oraz wartość netto i brutto zrealizowanych robót,</w:t>
      </w:r>
    </w:p>
    <w:p w14:paraId="04022237" w14:textId="77777777" w:rsidR="003C5FC7" w:rsidRPr="00A63037" w:rsidRDefault="003C5FC7" w:rsidP="003C5FC7">
      <w:pPr>
        <w:numPr>
          <w:ilvl w:val="0"/>
          <w:numId w:val="1"/>
        </w:numPr>
        <w:spacing w:line="276" w:lineRule="auto"/>
        <w:ind w:left="851" w:hanging="425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  <w:r w:rsidRPr="00A63037">
        <w:rPr>
          <w:rFonts w:ascii="Arial" w:hAnsi="Arial" w:cs="Arial"/>
          <w:sz w:val="22"/>
          <w:szCs w:val="22"/>
          <w:lang w:val="pl-PL"/>
        </w:rPr>
        <w:t xml:space="preserve">  Dowód zapłaty należnego podwykonawcy/om wynagrodzenia, jeżeli Wykonawca korzystał z pomocy podwykonawcy/ów wraz z oświadczeniem podwykonawcy/ów w zakresie zapłaty wszystkich należności wynikających </w:t>
      </w:r>
      <w:r>
        <w:rPr>
          <w:rFonts w:ascii="Arial" w:hAnsi="Arial" w:cs="Arial"/>
          <w:sz w:val="22"/>
          <w:szCs w:val="22"/>
          <w:lang w:val="pl-PL"/>
        </w:rPr>
        <w:t xml:space="preserve">z tytułu świadczonych przez </w:t>
      </w:r>
      <w:r w:rsidRPr="00A63037">
        <w:rPr>
          <w:rFonts w:ascii="Arial" w:hAnsi="Arial" w:cs="Arial"/>
          <w:sz w:val="22"/>
          <w:szCs w:val="22"/>
          <w:lang w:val="pl-PL"/>
        </w:rPr>
        <w:t>podwykonawcę/ów robót.</w:t>
      </w:r>
    </w:p>
    <w:p w14:paraId="60E75B90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2</w:t>
      </w:r>
      <w:r>
        <w:rPr>
          <w:rStyle w:val="Pogrubienie"/>
          <w:rFonts w:ascii="Arial" w:hAnsi="Arial" w:cs="Arial"/>
          <w:sz w:val="22"/>
          <w:szCs w:val="22"/>
          <w:lang w:val="pl-PL"/>
        </w:rPr>
        <w:t>1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Podstawą do wystawienia faktur/rachunków jest podpisanie przez obie strony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 protokołu bezusterkowego odbioru końcowego. </w:t>
      </w:r>
    </w:p>
    <w:p w14:paraId="26B09D5F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22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Zapłata wynagrodzenia nastąpi w terminie 30 dni od dostarczenia Zamawiającemu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prawidłowo wystawionych faktur/rachunków, na konto Wykonawcy podane na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fakturze/rachunku.</w:t>
      </w:r>
    </w:p>
    <w:p w14:paraId="60921B3A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23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Za datę zapłaty uznaje się datę obciążenia rachunku bankowego Zamawiającego.</w:t>
      </w:r>
    </w:p>
    <w:p w14:paraId="602B787A" w14:textId="67DE0411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24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.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Płatnikiem jest Gmina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Kiwity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,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Kiwity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28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,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11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–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106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Kiwity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NIP </w:t>
      </w:r>
      <w:r w:rsidR="009B2CC6">
        <w:rPr>
          <w:rStyle w:val="Pogrubienie"/>
          <w:rFonts w:ascii="Arial" w:hAnsi="Arial" w:cs="Arial"/>
          <w:b w:val="0"/>
          <w:sz w:val="22"/>
          <w:szCs w:val="22"/>
          <w:lang w:val="pl-PL"/>
        </w:rPr>
        <w:t>7431913795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>.</w:t>
      </w:r>
    </w:p>
    <w:p w14:paraId="7EB9DC8C" w14:textId="77777777" w:rsidR="003C5FC7" w:rsidRPr="00A63037" w:rsidRDefault="003C5FC7" w:rsidP="003C5FC7">
      <w:p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25</w:t>
      </w:r>
      <w:r w:rsidRPr="00A63037">
        <w:rPr>
          <w:rStyle w:val="Pogrubienie"/>
          <w:rFonts w:ascii="Arial" w:hAnsi="Arial" w:cs="Arial"/>
          <w:sz w:val="22"/>
          <w:szCs w:val="22"/>
          <w:lang w:val="pl-PL"/>
        </w:rPr>
        <w:t>.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Przed zawarciem umowy Wykonawca zobowiązany jest dostarczyć Zamawiającemu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      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następujące dokumenty:     </w:t>
      </w:r>
    </w:p>
    <w:p w14:paraId="3B4EED35" w14:textId="77777777" w:rsidR="003C5FC7" w:rsidRPr="00A63037" w:rsidRDefault="003C5FC7" w:rsidP="003C5FC7">
      <w:pPr>
        <w:pStyle w:val="Default"/>
        <w:numPr>
          <w:ilvl w:val="0"/>
          <w:numId w:val="6"/>
        </w:num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A63037">
        <w:rPr>
          <w:rFonts w:ascii="Arial" w:hAnsi="Arial" w:cs="Arial"/>
          <w:sz w:val="22"/>
          <w:szCs w:val="22"/>
        </w:rPr>
        <w:lastRenderedPageBreak/>
        <w:t xml:space="preserve">Zaświadczenie o wpisie do rejestru podmiotów wprowadzających produkty, produkty </w:t>
      </w:r>
      <w:r>
        <w:rPr>
          <w:rFonts w:ascii="Arial" w:hAnsi="Arial" w:cs="Arial"/>
          <w:sz w:val="22"/>
          <w:szCs w:val="22"/>
        </w:rPr>
        <w:br/>
      </w:r>
      <w:r w:rsidRPr="00A63037">
        <w:rPr>
          <w:rFonts w:ascii="Arial" w:hAnsi="Arial" w:cs="Arial"/>
          <w:sz w:val="22"/>
          <w:szCs w:val="22"/>
        </w:rPr>
        <w:t xml:space="preserve">w opakowaniach i gospodarujących odpadami, o którym mowa w art. 49 i następne ustawy z dnia 14 grudnia 2012 r. o odpadach w zakresie transportu odpadów </w:t>
      </w:r>
      <w:r w:rsidRPr="00A63037">
        <w:rPr>
          <w:rFonts w:ascii="Arial" w:hAnsi="Arial" w:cs="Arial"/>
          <w:color w:val="auto"/>
          <w:sz w:val="22"/>
          <w:szCs w:val="22"/>
        </w:rPr>
        <w:t xml:space="preserve">o kodach </w:t>
      </w:r>
      <w:r w:rsidRPr="00A63037">
        <w:rPr>
          <w:rStyle w:val="Pogrubienie"/>
          <w:rFonts w:ascii="Arial" w:hAnsi="Arial" w:cs="Arial"/>
          <w:b w:val="0"/>
          <w:sz w:val="22"/>
          <w:szCs w:val="22"/>
        </w:rPr>
        <w:t>17 06 01, 17 06 05</w:t>
      </w:r>
      <w:r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5DEED7F4" w14:textId="77777777" w:rsidR="003C5FC7" w:rsidRPr="008A7FFD" w:rsidRDefault="003C5FC7" w:rsidP="003C5FC7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kopie polisy ubezpieczeniowej potwierdzającej, że Wykonawca jest ubezpieczony  od odpowiedzialności cywilnej w zakresie prowadzonej działalności związanej </w:t>
      </w: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  <w:t xml:space="preserve">z przedmiotem zamówienia na kwotę odpowiadającą co najmniej wartości umowy, poświadczonej za zgodność z oryginałem przez Wykonawcę. Wykonawca jest zobowiązany do posiadania ubezpieczenia na cały okres obowiązywania umowy. </w:t>
      </w: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br/>
      </w:r>
      <w:r w:rsidRPr="008A7FFD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8A7FFD">
        <w:rPr>
          <w:rFonts w:ascii="Arial" w:hAnsi="Arial" w:cs="Arial"/>
          <w:sz w:val="22"/>
          <w:szCs w:val="22"/>
        </w:rPr>
        <w:t>przypadku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jej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wygaśnięcia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zobowiązuje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się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8A7FFD">
        <w:rPr>
          <w:rFonts w:ascii="Arial" w:hAnsi="Arial" w:cs="Arial"/>
          <w:sz w:val="22"/>
          <w:szCs w:val="22"/>
        </w:rPr>
        <w:t>jej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przedłużenia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8A7FFD">
        <w:rPr>
          <w:rFonts w:ascii="Arial" w:hAnsi="Arial" w:cs="Arial"/>
          <w:sz w:val="22"/>
          <w:szCs w:val="22"/>
        </w:rPr>
        <w:t>terminem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ważności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przekraczającym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co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najmniej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dwa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miesiące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termin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końcowy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wykonania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przedmiotu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umowy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A7FFD">
        <w:rPr>
          <w:rFonts w:ascii="Arial" w:hAnsi="Arial" w:cs="Arial"/>
          <w:sz w:val="22"/>
          <w:szCs w:val="22"/>
        </w:rPr>
        <w:t>przedłożyć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tak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przedłużoną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polisę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OC </w:t>
      </w:r>
      <w:proofErr w:type="spellStart"/>
      <w:r w:rsidRPr="008A7FFD">
        <w:rPr>
          <w:rFonts w:ascii="Arial" w:hAnsi="Arial" w:cs="Arial"/>
          <w:sz w:val="22"/>
          <w:szCs w:val="22"/>
        </w:rPr>
        <w:t>potwierdzoną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za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7FFD">
        <w:rPr>
          <w:rFonts w:ascii="Arial" w:hAnsi="Arial" w:cs="Arial"/>
          <w:sz w:val="22"/>
          <w:szCs w:val="22"/>
        </w:rPr>
        <w:t>zgodność</w:t>
      </w:r>
      <w:proofErr w:type="spellEnd"/>
      <w:r w:rsidRPr="008A7FFD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8A7FFD">
        <w:rPr>
          <w:rFonts w:ascii="Arial" w:hAnsi="Arial" w:cs="Arial"/>
          <w:sz w:val="22"/>
          <w:szCs w:val="22"/>
        </w:rPr>
        <w:t>oryginałem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A7FFD">
        <w:rPr>
          <w:rFonts w:ascii="Arial" w:hAnsi="Arial" w:cs="Arial"/>
          <w:sz w:val="22"/>
          <w:szCs w:val="22"/>
        </w:rPr>
        <w:t xml:space="preserve"> </w:t>
      </w:r>
    </w:p>
    <w:p w14:paraId="2EDF9358" w14:textId="77777777" w:rsidR="003C5FC7" w:rsidRPr="008A7FFD" w:rsidRDefault="003C5FC7" w:rsidP="003C5FC7">
      <w:pPr>
        <w:numPr>
          <w:ilvl w:val="0"/>
          <w:numId w:val="6"/>
        </w:numPr>
        <w:spacing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t>oświadczenie o wyborze składowiska odpadów, na którym będą unieszkodliwiane</w:t>
      </w:r>
      <w:r w:rsidRPr="008A7FFD">
        <w:rPr>
          <w:rStyle w:val="Pogrubienie"/>
          <w:rFonts w:ascii="Arial" w:hAnsi="Arial" w:cs="Arial"/>
          <w:b w:val="0"/>
          <w:lang w:val="pl-PL"/>
        </w:rPr>
        <w:t xml:space="preserve"> odpady</w:t>
      </w:r>
      <w:r w:rsidRPr="008A7FFD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azbestowe oraz kopię decyzji uprawniającej składowisko do unieszkodliwiania odpadów. Zamawiający wymaga by kopia decyzji została poświadczona za zgodność z oryginałem przez właściciela lub upoważnionego pracownika wybranego składowiska.</w:t>
      </w:r>
    </w:p>
    <w:p w14:paraId="5224596E" w14:textId="77777777" w:rsidR="003C5FC7" w:rsidRPr="00A63037" w:rsidRDefault="003C5FC7" w:rsidP="003C5FC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  <w:lang w:val="pl-PL"/>
        </w:rPr>
        <w:t>26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. </w:t>
      </w:r>
      <w:r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 </w:t>
      </w:r>
      <w:r w:rsidRPr="00A63037">
        <w:rPr>
          <w:rStyle w:val="Pogrubienie"/>
          <w:rFonts w:ascii="Arial" w:hAnsi="Arial" w:cs="Arial"/>
          <w:b w:val="0"/>
          <w:sz w:val="22"/>
          <w:szCs w:val="22"/>
          <w:lang w:val="pl-PL"/>
        </w:rPr>
        <w:t>Przedmiot zamówienia zostanie wykonany zgodnie z:</w:t>
      </w:r>
    </w:p>
    <w:p w14:paraId="5787AF38" w14:textId="0C428527" w:rsidR="003C5FC7" w:rsidRPr="00A63037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 xml:space="preserve">Ustawy z dnia 14 grudnia 2012 r. o odpadach </w:t>
      </w:r>
      <w:r w:rsidRPr="00A63037">
        <w:rPr>
          <w:rStyle w:val="Pogrubienie"/>
          <w:rFonts w:ascii="Arial" w:hAnsi="Arial" w:cs="Arial"/>
          <w:b w:val="0"/>
          <w:bCs w:val="0"/>
        </w:rPr>
        <w:t>(Dz.U. z 202</w:t>
      </w:r>
      <w:r w:rsidR="000115A8">
        <w:rPr>
          <w:rStyle w:val="Pogrubienie"/>
          <w:rFonts w:ascii="Arial" w:hAnsi="Arial" w:cs="Arial"/>
          <w:b w:val="0"/>
          <w:bCs w:val="0"/>
        </w:rPr>
        <w:t>3</w:t>
      </w:r>
      <w:r w:rsidRPr="00A63037">
        <w:rPr>
          <w:rStyle w:val="Pogrubienie"/>
          <w:rFonts w:ascii="Arial" w:hAnsi="Arial" w:cs="Arial"/>
          <w:b w:val="0"/>
          <w:bCs w:val="0"/>
        </w:rPr>
        <w:t xml:space="preserve"> r. poz. </w:t>
      </w:r>
      <w:r w:rsidR="000115A8">
        <w:rPr>
          <w:rStyle w:val="Pogrubienie"/>
          <w:rFonts w:ascii="Arial" w:hAnsi="Arial" w:cs="Arial"/>
          <w:b w:val="0"/>
          <w:bCs w:val="0"/>
        </w:rPr>
        <w:t>1587j.t</w:t>
      </w:r>
      <w:r w:rsidRPr="00A63037">
        <w:rPr>
          <w:rStyle w:val="Pogrubienie"/>
          <w:rFonts w:ascii="Arial" w:hAnsi="Arial" w:cs="Arial"/>
          <w:b w:val="0"/>
          <w:bCs w:val="0"/>
        </w:rPr>
        <w:t>.)</w:t>
      </w:r>
      <w:r w:rsidRPr="00A63037">
        <w:rPr>
          <w:rFonts w:ascii="Arial" w:eastAsia="Times New Roman" w:hAnsi="Arial" w:cs="Arial"/>
        </w:rPr>
        <w:t>,</w:t>
      </w:r>
    </w:p>
    <w:p w14:paraId="0B59E485" w14:textId="746836F0" w:rsidR="003C5FC7" w:rsidRPr="00A63037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 xml:space="preserve">Ustawy z dnia 27 kwietnia 2001 r. Prawo Ochrony Środowiska (Dz.U. z </w:t>
      </w:r>
      <w:r>
        <w:rPr>
          <w:rFonts w:ascii="Arial" w:eastAsia="Times New Roman" w:hAnsi="Arial" w:cs="Arial"/>
        </w:rPr>
        <w:t>202</w:t>
      </w:r>
      <w:r w:rsidR="000115A8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r., </w:t>
      </w:r>
      <w:r w:rsidRPr="00A63037">
        <w:rPr>
          <w:rFonts w:ascii="Arial" w:eastAsia="Times New Roman" w:hAnsi="Arial" w:cs="Arial"/>
        </w:rPr>
        <w:t xml:space="preserve">poz. </w:t>
      </w:r>
      <w:r w:rsidR="000115A8">
        <w:rPr>
          <w:rFonts w:ascii="Arial" w:eastAsia="Times New Roman" w:hAnsi="Arial" w:cs="Arial"/>
        </w:rPr>
        <w:t>647j.t.)</w:t>
      </w:r>
    </w:p>
    <w:p w14:paraId="12A06862" w14:textId="1AB86FC0" w:rsidR="003C5FC7" w:rsidRPr="00A63037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>Ustawy z dnia 19.08.2011r. o przewozie towarów niebezpiecznych (</w:t>
      </w:r>
      <w:r>
        <w:rPr>
          <w:rFonts w:ascii="Arial" w:eastAsia="Times New Roman" w:hAnsi="Arial" w:cs="Arial"/>
        </w:rPr>
        <w:t>Dz.U. z 202</w:t>
      </w:r>
      <w:r w:rsidR="000115A8">
        <w:rPr>
          <w:rFonts w:ascii="Arial" w:eastAsia="Times New Roman" w:hAnsi="Arial" w:cs="Arial"/>
        </w:rPr>
        <w:t>4</w:t>
      </w:r>
      <w:r w:rsidRPr="00A63037">
        <w:rPr>
          <w:rFonts w:ascii="Arial" w:eastAsia="Times New Roman" w:hAnsi="Arial" w:cs="Arial"/>
        </w:rPr>
        <w:t xml:space="preserve"> r., poz. </w:t>
      </w:r>
      <w:r w:rsidR="000115A8">
        <w:rPr>
          <w:rFonts w:ascii="Arial" w:eastAsia="Times New Roman" w:hAnsi="Arial" w:cs="Arial"/>
        </w:rPr>
        <w:t>643j.t.</w:t>
      </w:r>
      <w:r w:rsidRPr="00A63037">
        <w:rPr>
          <w:rFonts w:ascii="Arial" w:eastAsia="Times New Roman" w:hAnsi="Arial" w:cs="Arial"/>
        </w:rPr>
        <w:t>),</w:t>
      </w:r>
    </w:p>
    <w:p w14:paraId="2ED13592" w14:textId="77777777" w:rsidR="003C5FC7" w:rsidRPr="00BB19D5" w:rsidRDefault="003C5FC7" w:rsidP="003C5FC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A63037">
        <w:rPr>
          <w:rFonts w:ascii="Arial" w:eastAsia="Times New Roman" w:hAnsi="Arial" w:cs="Arial"/>
        </w:rPr>
        <w:t xml:space="preserve">Rozporządzenia Ministra Gospodarki, Pracy i Polityki Społecznej z dnia </w:t>
      </w:r>
      <w:r>
        <w:rPr>
          <w:rFonts w:ascii="Arial" w:eastAsia="Times New Roman" w:hAnsi="Arial" w:cs="Arial"/>
        </w:rPr>
        <w:t>2 kwietnia 2004</w:t>
      </w:r>
      <w:r w:rsidRPr="00A63037">
        <w:rPr>
          <w:rFonts w:ascii="Arial" w:eastAsia="Times New Roman" w:hAnsi="Arial" w:cs="Arial"/>
        </w:rPr>
        <w:t xml:space="preserve"> r. w sprawie sposobów i warunków bezpi</w:t>
      </w:r>
      <w:r>
        <w:rPr>
          <w:rFonts w:ascii="Arial" w:eastAsia="Times New Roman" w:hAnsi="Arial" w:cs="Arial"/>
        </w:rPr>
        <w:t xml:space="preserve">ecznego użytkowania i usuwania </w:t>
      </w:r>
      <w:r w:rsidRPr="00A63037">
        <w:rPr>
          <w:rFonts w:ascii="Arial" w:eastAsia="Times New Roman" w:hAnsi="Arial" w:cs="Arial"/>
        </w:rPr>
        <w:t>wyrobów zawierających azbest (Dz. U. z 20</w:t>
      </w:r>
      <w:r>
        <w:rPr>
          <w:rFonts w:ascii="Arial" w:eastAsia="Times New Roman" w:hAnsi="Arial" w:cs="Arial"/>
        </w:rPr>
        <w:t>04</w:t>
      </w:r>
      <w:r w:rsidRPr="00A63037">
        <w:rPr>
          <w:rFonts w:ascii="Arial" w:eastAsia="Times New Roman" w:hAnsi="Arial" w:cs="Arial"/>
        </w:rPr>
        <w:t xml:space="preserve"> r. Nr </w:t>
      </w:r>
      <w:r>
        <w:rPr>
          <w:rFonts w:ascii="Arial" w:eastAsia="Times New Roman" w:hAnsi="Arial" w:cs="Arial"/>
        </w:rPr>
        <w:t>71</w:t>
      </w:r>
      <w:r w:rsidRPr="00A63037">
        <w:rPr>
          <w:rFonts w:ascii="Arial" w:eastAsia="Times New Roman" w:hAnsi="Arial" w:cs="Arial"/>
        </w:rPr>
        <w:t xml:space="preserve">, poz. </w:t>
      </w:r>
      <w:r>
        <w:rPr>
          <w:rFonts w:ascii="Arial" w:eastAsia="Times New Roman" w:hAnsi="Arial" w:cs="Arial"/>
        </w:rPr>
        <w:t>649 ze zm.)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7E2D45B2" w14:textId="77777777" w:rsidR="00B42269" w:rsidRDefault="00B42269"/>
    <w:sectPr w:rsidR="00B42269" w:rsidSect="00EF27FF">
      <w:footerReference w:type="default" r:id="rId7"/>
      <w:pgSz w:w="11906" w:h="16838"/>
      <w:pgMar w:top="568" w:right="1134" w:bottom="567" w:left="1134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17C0" w14:textId="77777777" w:rsidR="00515027" w:rsidRDefault="00515027">
      <w:pPr>
        <w:spacing w:line="240" w:lineRule="auto"/>
      </w:pPr>
      <w:r>
        <w:separator/>
      </w:r>
    </w:p>
  </w:endnote>
  <w:endnote w:type="continuationSeparator" w:id="0">
    <w:p w14:paraId="6D74BCD2" w14:textId="77777777" w:rsidR="00515027" w:rsidRDefault="00515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DDD5" w14:textId="77777777" w:rsidR="009259FF" w:rsidRDefault="00000000">
    <w:pPr>
      <w:pStyle w:val="Stopka"/>
      <w:jc w:val="center"/>
    </w:pPr>
    <w:r>
      <w:rPr>
        <w:rStyle w:val="Domylnaczcionkaakapitu1"/>
        <w:lang w:val="pl-PL"/>
      </w:rPr>
      <w:fldChar w:fldCharType="begin"/>
    </w:r>
    <w:r>
      <w:rPr>
        <w:rStyle w:val="Domylnaczcionkaakapitu1"/>
        <w:lang w:val="pl-PL"/>
      </w:rPr>
      <w:instrText xml:space="preserve"> PAGE </w:instrText>
    </w:r>
    <w:r>
      <w:rPr>
        <w:rStyle w:val="Domylnaczcionkaakapitu1"/>
        <w:lang w:val="pl-PL"/>
      </w:rPr>
      <w:fldChar w:fldCharType="separate"/>
    </w:r>
    <w:r>
      <w:rPr>
        <w:rStyle w:val="Domylnaczcionkaakapitu1"/>
        <w:noProof/>
        <w:lang w:val="pl-PL"/>
      </w:rPr>
      <w:t>3</w:t>
    </w:r>
    <w:r>
      <w:rPr>
        <w:rStyle w:val="Domylnaczcionkaakapitu1"/>
        <w:lang w:val="pl-PL"/>
      </w:rPr>
      <w:fldChar w:fldCharType="end"/>
    </w:r>
  </w:p>
  <w:p w14:paraId="5B4B0C45" w14:textId="77777777" w:rsidR="009259FF" w:rsidRDefault="00925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C882" w14:textId="77777777" w:rsidR="00515027" w:rsidRDefault="00515027">
      <w:pPr>
        <w:spacing w:line="240" w:lineRule="auto"/>
      </w:pPr>
      <w:r>
        <w:separator/>
      </w:r>
    </w:p>
  </w:footnote>
  <w:footnote w:type="continuationSeparator" w:id="0">
    <w:p w14:paraId="77CD6F40" w14:textId="77777777" w:rsidR="00515027" w:rsidRDefault="005150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F74C3D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F05675A"/>
    <w:multiLevelType w:val="hybridMultilevel"/>
    <w:tmpl w:val="1A5E1002"/>
    <w:lvl w:ilvl="0" w:tplc="88E657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468"/>
    <w:multiLevelType w:val="hybridMultilevel"/>
    <w:tmpl w:val="FEAE1B4C"/>
    <w:lvl w:ilvl="0" w:tplc="11B8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D5B"/>
    <w:multiLevelType w:val="multilevel"/>
    <w:tmpl w:val="E1B0BC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F111D52"/>
    <w:multiLevelType w:val="hybridMultilevel"/>
    <w:tmpl w:val="3992F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545127">
    <w:abstractNumId w:val="0"/>
  </w:num>
  <w:num w:numId="2" w16cid:durableId="1375471612">
    <w:abstractNumId w:val="1"/>
  </w:num>
  <w:num w:numId="3" w16cid:durableId="1899854715">
    <w:abstractNumId w:val="2"/>
  </w:num>
  <w:num w:numId="4" w16cid:durableId="2038922518">
    <w:abstractNumId w:val="3"/>
  </w:num>
  <w:num w:numId="5" w16cid:durableId="18897749">
    <w:abstractNumId w:val="5"/>
  </w:num>
  <w:num w:numId="6" w16cid:durableId="491682875">
    <w:abstractNumId w:val="6"/>
  </w:num>
  <w:num w:numId="7" w16cid:durableId="705102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C7"/>
    <w:rsid w:val="000115A8"/>
    <w:rsid w:val="000C0781"/>
    <w:rsid w:val="001B74E2"/>
    <w:rsid w:val="00277039"/>
    <w:rsid w:val="00304C38"/>
    <w:rsid w:val="00350F30"/>
    <w:rsid w:val="00377AF3"/>
    <w:rsid w:val="003A2911"/>
    <w:rsid w:val="003B754E"/>
    <w:rsid w:val="003C5FC7"/>
    <w:rsid w:val="00430BC8"/>
    <w:rsid w:val="004B3FA6"/>
    <w:rsid w:val="004F7316"/>
    <w:rsid w:val="00515027"/>
    <w:rsid w:val="005C37D7"/>
    <w:rsid w:val="006B2958"/>
    <w:rsid w:val="006F4B6F"/>
    <w:rsid w:val="007E239E"/>
    <w:rsid w:val="008A585A"/>
    <w:rsid w:val="009259FF"/>
    <w:rsid w:val="009B2CC6"/>
    <w:rsid w:val="009C391B"/>
    <w:rsid w:val="00B42269"/>
    <w:rsid w:val="00BA1C95"/>
    <w:rsid w:val="00CB7C0F"/>
    <w:rsid w:val="00D468F5"/>
    <w:rsid w:val="00DB730E"/>
    <w:rsid w:val="00F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A45D"/>
  <w15:chartTrackingRefBased/>
  <w15:docId w15:val="{F7BF4E18-7114-44F0-9447-8225FC2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FC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C5FC7"/>
  </w:style>
  <w:style w:type="character" w:styleId="Pogrubienie">
    <w:name w:val="Strong"/>
    <w:qFormat/>
    <w:rsid w:val="003C5FC7"/>
    <w:rPr>
      <w:rFonts w:cs="Times New Roman"/>
      <w:b/>
      <w:bCs/>
    </w:rPr>
  </w:style>
  <w:style w:type="paragraph" w:styleId="Akapitzlist">
    <w:name w:val="List Paragraph"/>
    <w:basedOn w:val="Normalny"/>
    <w:qFormat/>
    <w:rsid w:val="003C5FC7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ar-SA" w:bidi="ar-SA"/>
    </w:rPr>
  </w:style>
  <w:style w:type="paragraph" w:styleId="Stopka">
    <w:name w:val="footer"/>
    <w:basedOn w:val="Normalny"/>
    <w:link w:val="StopkaZnak"/>
    <w:rsid w:val="003C5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5FC7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basedOn w:val="Normalny"/>
    <w:rsid w:val="003C5FC7"/>
    <w:pPr>
      <w:widowControl/>
      <w:suppressAutoHyphens w:val="0"/>
      <w:autoSpaceDE w:val="0"/>
      <w:autoSpaceDN w:val="0"/>
      <w:spacing w:line="240" w:lineRule="auto"/>
      <w:textAlignment w:val="auto"/>
    </w:pPr>
    <w:rPr>
      <w:rFonts w:ascii="Calibri" w:eastAsia="Times New Roman" w:hAnsi="Calibri" w:cs="Calibri"/>
      <w:color w:val="000000"/>
      <w:kern w:val="0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Jankowska</dc:creator>
  <cp:keywords/>
  <dc:description/>
  <cp:lastModifiedBy>Monika Kapuścińska</cp:lastModifiedBy>
  <cp:revision>2</cp:revision>
  <dcterms:created xsi:type="dcterms:W3CDTF">2026-05-28T07:12:00Z</dcterms:created>
  <dcterms:modified xsi:type="dcterms:W3CDTF">2026-05-28T07:12:00Z</dcterms:modified>
</cp:coreProperties>
</file>