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43" w:rsidRPr="001B149B" w:rsidRDefault="004C7243" w:rsidP="004C724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Znak sprawy  OR.2110.3</w:t>
      </w:r>
      <w:r w:rsidRPr="001B149B">
        <w:rPr>
          <w:rFonts w:asciiTheme="majorHAnsi" w:hAnsiTheme="majorHAnsi" w:cstheme="minorHAnsi"/>
        </w:rPr>
        <w:t xml:space="preserve">.2019 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</w:p>
    <w:p w:rsidR="004C7243" w:rsidRDefault="004C7243" w:rsidP="004C7243">
      <w:pPr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OGŁOSZENIE 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 NABORZE </w:t>
      </w:r>
    </w:p>
    <w:p w:rsidR="004C7243" w:rsidRPr="0087571C" w:rsidRDefault="004C7243" w:rsidP="004C724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NA WOLNE STANOWISKO </w:t>
      </w:r>
      <w:r w:rsidR="00805643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POD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INSPEKTORA DS. </w:t>
      </w:r>
      <w:r w:rsidR="00805643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OPŁAT I KSIĘGOWOŚCI W REFERACIE PLANOWANIA I FINANSÓW</w:t>
      </w:r>
      <w:bookmarkStart w:id="0" w:name="_GoBack"/>
      <w:bookmarkEnd w:id="0"/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W URZĘDZIE GMINY KIWITY</w:t>
      </w: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 </w:t>
      </w:r>
    </w:p>
    <w:p w:rsidR="004C7243" w:rsidRPr="0087571C" w:rsidRDefault="004C7243" w:rsidP="004C7243">
      <w:pPr>
        <w:spacing w:after="15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4C7243" w:rsidRPr="00B2229C" w:rsidRDefault="004C7243" w:rsidP="004C7243">
      <w:pPr>
        <w:pStyle w:val="Akapitzlist"/>
        <w:numPr>
          <w:ilvl w:val="1"/>
          <w:numId w:val="1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2229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Określenie stanowiska :  </w:t>
      </w:r>
    </w:p>
    <w:p w:rsidR="004C7243" w:rsidRPr="0087571C" w:rsidRDefault="004C7243" w:rsidP="004C724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podinspektora ds. opłat i księgowości w Referacie Planowania i Finansów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Urzędzie   Gminy Kiwity.</w:t>
      </w:r>
    </w:p>
    <w:p w:rsidR="004C7243" w:rsidRPr="0087571C" w:rsidRDefault="004C7243" w:rsidP="004C724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4C7243" w:rsidRPr="00B2229C" w:rsidRDefault="004C7243" w:rsidP="004C7243">
      <w:pPr>
        <w:pStyle w:val="Akapitzlist"/>
        <w:numPr>
          <w:ilvl w:val="1"/>
          <w:numId w:val="1"/>
        </w:num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2229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Wymiar etatu :</w:t>
      </w:r>
      <w:r w:rsidRPr="00B2229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  pełen etat. W przypadku osób podejmujących po raz pierwszy pracę na stanowisku urzędniczym , na czas określony  nie dłuższy niż 6  miesięcy. W tym przypadku zastosowanie będą miały przepisy art. 16 ust.2 ustawy z dnia 21 listopada 2008 roku o pracownikach samorządowych (Dz.U. z 2018 r. poz. 1260 z </w:t>
      </w:r>
      <w:proofErr w:type="spellStart"/>
      <w:r w:rsidRPr="00B2229C">
        <w:rPr>
          <w:rFonts w:asciiTheme="majorHAnsi" w:eastAsia="Times New Roman" w:hAnsiTheme="majorHAnsi" w:cs="Arial"/>
          <w:sz w:val="24"/>
          <w:szCs w:val="24"/>
          <w:lang w:eastAsia="pl-PL"/>
        </w:rPr>
        <w:t>późn</w:t>
      </w:r>
      <w:proofErr w:type="spellEnd"/>
      <w:r w:rsidRPr="00B2229C">
        <w:rPr>
          <w:rFonts w:asciiTheme="majorHAnsi" w:eastAsia="Times New Roman" w:hAnsiTheme="majorHAnsi" w:cs="Arial"/>
          <w:sz w:val="24"/>
          <w:szCs w:val="24"/>
          <w:lang w:eastAsia="pl-PL"/>
        </w:rPr>
        <w:t>. zm.), wówczas  pracownik obowiązany jest odbyć służbę przygotowawczą o której mowa w art. 19 ww. ustawy  i zdać  egzamin.</w:t>
      </w:r>
    </w:p>
    <w:p w:rsidR="004C7243" w:rsidRPr="0087571C" w:rsidRDefault="004C7243" w:rsidP="004C7243">
      <w:pPr>
        <w:spacing w:after="150" w:line="240" w:lineRule="auto"/>
        <w:ind w:left="900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III. Określenie wymagań związanych ze stanowiskiem:</w:t>
      </w:r>
    </w:p>
    <w:p w:rsidR="004C7243" w:rsidRPr="0087571C" w:rsidRDefault="004C7243" w:rsidP="004C7243">
      <w:pPr>
        <w:spacing w:after="150" w:line="240" w:lineRule="auto"/>
        <w:ind w:left="644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1. Wymagania niezbędne (formalne):</w:t>
      </w:r>
    </w:p>
    <w:p w:rsidR="004C7243" w:rsidRPr="00272738" w:rsidRDefault="004C7243" w:rsidP="004C724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272738">
        <w:rPr>
          <w:rFonts w:asciiTheme="majorHAnsi" w:eastAsia="Times New Roman" w:hAnsiTheme="majorHAnsi" w:cs="Arial"/>
          <w:sz w:val="24"/>
          <w:szCs w:val="24"/>
          <w:lang w:eastAsia="pl-PL"/>
        </w:rPr>
        <w:t>posiadanie pełnej zdolności do czynności prawnych i korzystania z pełni praw publicznych,</w:t>
      </w:r>
    </w:p>
    <w:p w:rsidR="004C7243" w:rsidRPr="0087571C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obywatelstwo polskie</w:t>
      </w:r>
    </w:p>
    <w:p w:rsidR="004C7243" w:rsidRPr="0087571C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stanu zdrowia pozwalającego na zatrudnienie na w/w stanowisku,</w:t>
      </w:r>
    </w:p>
    <w:p w:rsidR="004C7243" w:rsidRPr="0087571C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brak prawomocnego skazania za przestępstwo ścigane z oskarżenia publicznego lub umyślne przestępstwo skarbowe,</w:t>
      </w:r>
    </w:p>
    <w:p w:rsidR="004C7243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nieposzlakowanej opinii,</w:t>
      </w:r>
    </w:p>
    <w:p w:rsidR="004C7243" w:rsidRPr="00C2766E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posiadanie kwalifikacji zawodowych do wykonywan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ia pracy – wykształcenie wyższe lub średnie, </w:t>
      </w:r>
    </w:p>
    <w:p w:rsidR="004C7243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C276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staż pracy w przypadku wykształcenia wyższego nie jest wymagany , w przypadku wykształcenia średniego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wymagalny jest </w:t>
      </w:r>
      <w:r w:rsidRPr="00C276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co najmniej 3 letni staż pracy, </w:t>
      </w:r>
    </w:p>
    <w:p w:rsidR="004C7243" w:rsidRPr="00C2766E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C276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dobra znajomość przepisów ustaw m.in: </w:t>
      </w:r>
      <w:r w:rsidRPr="00C2766E">
        <w:rPr>
          <w:rFonts w:asciiTheme="majorHAnsi" w:hAnsiTheme="majorHAnsi" w:cs="Arial"/>
          <w:color w:val="000000"/>
          <w:sz w:val="24"/>
          <w:szCs w:val="24"/>
        </w:rPr>
        <w:t xml:space="preserve">o samorządzie gminnym,                                           o pracownikach samorządowych , 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o utrzymaniu czystości i porządku w gminach ,o podatku VAT , </w:t>
      </w:r>
      <w:r w:rsidRPr="00C2766E">
        <w:rPr>
          <w:rFonts w:asciiTheme="majorHAnsi" w:hAnsiTheme="majorHAnsi" w:cs="Arial"/>
          <w:color w:val="000000"/>
          <w:sz w:val="24"/>
          <w:szCs w:val="24"/>
        </w:rPr>
        <w:t>o podatkach i opłatach lokalnych ,</w:t>
      </w:r>
      <w:r w:rsidRPr="00C2766E">
        <w:rPr>
          <w:rFonts w:asciiTheme="majorHAnsi" w:hAnsiTheme="majorHAnsi" w:cs="Tahoma"/>
          <w:color w:val="333333"/>
          <w:sz w:val="24"/>
          <w:szCs w:val="24"/>
        </w:rPr>
        <w:t xml:space="preserve"> </w:t>
      </w:r>
      <w:r w:rsidRPr="00C2766E">
        <w:rPr>
          <w:rFonts w:asciiTheme="majorHAnsi" w:hAnsiTheme="majorHAnsi" w:cs="Arial"/>
          <w:sz w:val="24"/>
          <w:szCs w:val="24"/>
        </w:rPr>
        <w:t xml:space="preserve">o finansach publicznych , </w:t>
      </w:r>
      <w:r>
        <w:rPr>
          <w:rFonts w:asciiTheme="majorHAnsi" w:hAnsiTheme="majorHAnsi" w:cs="Arial"/>
          <w:sz w:val="24"/>
          <w:szCs w:val="24"/>
        </w:rPr>
        <w:t xml:space="preserve">                  </w:t>
      </w:r>
      <w:r w:rsidRPr="00C2766E">
        <w:rPr>
          <w:rFonts w:asciiTheme="majorHAnsi" w:hAnsiTheme="majorHAnsi" w:cs="Arial"/>
          <w:sz w:val="24"/>
          <w:szCs w:val="24"/>
        </w:rPr>
        <w:t xml:space="preserve">, o postępowaniu egzekucyjnym w administracji  , kodeks postępowania administracyjnego </w:t>
      </w:r>
      <w:r w:rsidRPr="00C2766E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 </w:t>
      </w:r>
      <w:r w:rsidRPr="00C2766E">
        <w:rPr>
          <w:rFonts w:asciiTheme="majorHAnsi" w:eastAsia="Times New Roman" w:hAnsiTheme="majorHAnsi" w:cs="Arial"/>
          <w:sz w:val="24"/>
          <w:szCs w:val="24"/>
          <w:lang w:eastAsia="pl-PL"/>
        </w:rPr>
        <w:t>dostępie do informacji publicznej.</w:t>
      </w:r>
    </w:p>
    <w:p w:rsidR="004C7243" w:rsidRPr="003B4EE3" w:rsidRDefault="004C7243" w:rsidP="004C72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biegła znajomość  zagadnień obsługi komputera w stopniu zaawansowanym,</w:t>
      </w:r>
    </w:p>
    <w:p w:rsidR="004C7243" w:rsidRPr="0087571C" w:rsidRDefault="004C7243" w:rsidP="004C7243">
      <w:pPr>
        <w:spacing w:after="150" w:line="240" w:lineRule="auto"/>
        <w:ind w:left="50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2.Wymagania dodatkowe: </w:t>
      </w:r>
    </w:p>
    <w:p w:rsidR="004C7243" w:rsidRPr="0020198A" w:rsidRDefault="004C7243" w:rsidP="004C724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20198A">
        <w:rPr>
          <w:rFonts w:asciiTheme="majorHAnsi" w:eastAsia="Times New Roman" w:hAnsiTheme="majorHAnsi" w:cs="Arial"/>
          <w:sz w:val="24"/>
          <w:szCs w:val="24"/>
          <w:lang w:eastAsia="pl-PL"/>
        </w:rPr>
        <w:t>preferowane doświadczenie pracy w administracji samorządowej,</w:t>
      </w:r>
    </w:p>
    <w:p w:rsidR="004C7243" w:rsidRPr="0020198A" w:rsidRDefault="004C7243" w:rsidP="004C724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20198A">
        <w:rPr>
          <w:rFonts w:asciiTheme="majorHAnsi" w:eastAsia="Times New Roman" w:hAnsiTheme="majorHAnsi" w:cs="Arial"/>
          <w:sz w:val="24"/>
          <w:szCs w:val="24"/>
          <w:lang w:eastAsia="pl-PL"/>
        </w:rPr>
        <w:t>umiejętność sprawnej organizacji pracy,</w:t>
      </w:r>
    </w:p>
    <w:p w:rsidR="004C7243" w:rsidRPr="0087571C" w:rsidRDefault="004C7243" w:rsidP="004C7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samodzielność w pracy na zajmowanym stanowisku,</w:t>
      </w:r>
    </w:p>
    <w:p w:rsidR="004C7243" w:rsidRPr="0087571C" w:rsidRDefault="004C7243" w:rsidP="004C7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wysoka kultura osobista, sumienność, uczciwość,</w:t>
      </w:r>
    </w:p>
    <w:p w:rsidR="004C7243" w:rsidRPr="0087571C" w:rsidRDefault="004C7243" w:rsidP="004C7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odpowiedzialność za wykonywaną pracę,</w:t>
      </w:r>
    </w:p>
    <w:p w:rsidR="004C7243" w:rsidRPr="0087571C" w:rsidRDefault="004C7243" w:rsidP="004C72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umiejętność pracy w zespole, komunikatywność,</w:t>
      </w:r>
    </w:p>
    <w:p w:rsidR="004C7243" w:rsidRPr="0087571C" w:rsidRDefault="004C7243" w:rsidP="004C7243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P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racownik samorządowy zatrudniony na powyższym stanowisku nie może wykonywać dodatkowych zajęć pozostających w sprzeczności lub związanych z  zajęciami, które wykonuje w ramach obowiązków służbowych, wywołujących uzasadnione podejrzenie o stronniczość lub interesowność.</w:t>
      </w:r>
    </w:p>
    <w:p w:rsidR="004C7243" w:rsidRPr="0087571C" w:rsidRDefault="004C7243" w:rsidP="004C7243">
      <w:pPr>
        <w:spacing w:after="150" w:line="240" w:lineRule="auto"/>
        <w:ind w:left="50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3.Zakres zadań na stanowisku, na który prowadzony jest nabór:</w:t>
      </w:r>
    </w:p>
    <w:p w:rsidR="004C7243" w:rsidRPr="0020198A" w:rsidRDefault="004C7243" w:rsidP="004C7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windykacja opłaty za zagospodarowanie odpadów komunalnych,</w:t>
      </w:r>
    </w:p>
    <w:p w:rsidR="004C7243" w:rsidRDefault="004C7243" w:rsidP="004C7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rozliczenia VAT</w:t>
      </w:r>
      <w:r w:rsidRPr="00530F0F">
        <w:rPr>
          <w:rFonts w:asciiTheme="majorHAnsi" w:eastAsia="Times New Roman" w:hAnsiTheme="majorHAnsi" w:cs="Arial"/>
          <w:sz w:val="24"/>
          <w:szCs w:val="24"/>
          <w:lang w:eastAsia="pl-PL"/>
        </w:rPr>
        <w:t>,</w:t>
      </w:r>
    </w:p>
    <w:p w:rsidR="004C7243" w:rsidRPr="00530F0F" w:rsidRDefault="004C7243" w:rsidP="004C724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ewidencja środków trwałych ,</w:t>
      </w:r>
    </w:p>
    <w:p w:rsidR="004C7243" w:rsidRPr="003F2FDC" w:rsidRDefault="004C7243" w:rsidP="004C7243">
      <w:pPr>
        <w:pStyle w:val="NormalnyWeb"/>
        <w:numPr>
          <w:ilvl w:val="0"/>
          <w:numId w:val="4"/>
        </w:numPr>
        <w:spacing w:before="100" w:beforeAutospacing="1" w:after="0" w:line="360" w:lineRule="auto"/>
        <w:rPr>
          <w:rFonts w:asciiTheme="majorHAnsi" w:hAnsiTheme="majorHAnsi"/>
        </w:rPr>
      </w:pPr>
      <w:r>
        <w:rPr>
          <w:rFonts w:asciiTheme="majorHAnsi" w:hAnsiTheme="majorHAnsi" w:cs="Arial"/>
        </w:rPr>
        <w:t>sprawozdawczość w przedmiocie powierzonych zadań,</w:t>
      </w:r>
    </w:p>
    <w:p w:rsidR="004C7243" w:rsidRPr="00DE2996" w:rsidRDefault="004C7243" w:rsidP="004C7243">
      <w:pPr>
        <w:pStyle w:val="NormalnyWeb"/>
        <w:numPr>
          <w:ilvl w:val="0"/>
          <w:numId w:val="4"/>
        </w:numPr>
        <w:spacing w:before="100" w:beforeAutospacing="1" w:after="0" w:line="360" w:lineRule="auto"/>
        <w:rPr>
          <w:rFonts w:asciiTheme="majorHAnsi" w:hAnsiTheme="majorHAnsi"/>
        </w:rPr>
      </w:pPr>
      <w:r w:rsidRPr="003F2FDC">
        <w:rPr>
          <w:rFonts w:asciiTheme="majorHAnsi" w:hAnsiTheme="majorHAnsi" w:cs="Arial"/>
        </w:rPr>
        <w:t>udzielanie informacji publicznej w przedmiocie powierzonych zadań</w:t>
      </w:r>
    </w:p>
    <w:p w:rsidR="004C7243" w:rsidRPr="0087571C" w:rsidRDefault="004C7243" w:rsidP="004C7243">
      <w:pPr>
        <w:spacing w:after="150" w:line="240" w:lineRule="auto"/>
        <w:ind w:left="142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4. Informacja o warunkach pracy na stanowisku</w:t>
      </w:r>
    </w:p>
    <w:p w:rsidR="004C7243" w:rsidRPr="0087571C" w:rsidRDefault="004C7243" w:rsidP="004C7243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Praca od dnia 1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lipca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2019 r. w pełnym wymiarze czasu pracy, na czas zgodnie z art. 16 ustawy z dnia 21 listopada 2008 roku o pracownikach samorządowych 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(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Dz.U. z 2018 r. poz. 1260 z </w:t>
      </w:r>
      <w:proofErr w:type="spellStart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póź</w:t>
      </w:r>
      <w:proofErr w:type="spellEnd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proofErr w:type="spellStart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zm</w:t>
      </w:r>
      <w:proofErr w:type="spellEnd"/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). Praca biurowa w budynku Urzędu Gminy w Kiwitach  .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zęste kontakty z interesantami, prowadzenie spraw, w których występować może znaczna ilość stron postępowania, praca przy monitorze komputerowym.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5. Wskaźnik zatrudnienia osób niepełnosprawnych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 miesiącu poprzedzającym datę publikacji niniejszego ogłoszenia wskaźnik zatrudnienia osób niepełnosprawnych  w Urzędzie Gminy w Kiwitach, w rozumieniu przepisów o rehabilitacji zawodowej i społecznej oraz zatrudnianiu osób niepełnosprawnych wynosił poniżej 6%.</w:t>
      </w:r>
    </w:p>
    <w:p w:rsidR="004C7243" w:rsidRPr="0087571C" w:rsidRDefault="004C7243" w:rsidP="004C7243">
      <w:pPr>
        <w:spacing w:after="150" w:line="240" w:lineRule="auto"/>
        <w:rPr>
          <w:rFonts w:ascii="Open Sans" w:hAnsi="Open Sans"/>
          <w:sz w:val="24"/>
          <w:szCs w:val="24"/>
        </w:rPr>
      </w:pP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Uwaga 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– zgodnie z art.13a ust.2 ustawy o pracownikach samorządowych „</w:t>
      </w:r>
      <w:r w:rsidRPr="0087571C">
        <w:rPr>
          <w:rFonts w:ascii="Open Sans" w:hAnsi="Open Sans"/>
          <w:sz w:val="24"/>
          <w:szCs w:val="24"/>
        </w:rPr>
        <w:t xml:space="preserve">Jeżeli w jednostce wskaźnik zatrudnienia osób niepełnosprawnych, w rozumieniu </w:t>
      </w:r>
      <w:hyperlink r:id="rId7" w:anchor="/search-hypertext/17506209_art(13(a))_1?pit=2019-02-03" w:history="1">
        <w:r w:rsidRPr="0087571C">
          <w:rPr>
            <w:rStyle w:val="Hipercze"/>
            <w:rFonts w:ascii="Open Sans" w:hAnsi="Open Sans"/>
            <w:sz w:val="24"/>
            <w:szCs w:val="24"/>
          </w:rPr>
          <w:t>przepisów</w:t>
        </w:r>
      </w:hyperlink>
      <w:r w:rsidRPr="0087571C">
        <w:rPr>
          <w:rFonts w:ascii="Open Sans" w:hAnsi="Open Sans"/>
          <w:sz w:val="24"/>
          <w:szCs w:val="24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</w:t>
      </w:r>
      <w:r w:rsidRPr="00896E26">
        <w:rPr>
          <w:rFonts w:ascii="Open Sans" w:hAnsi="Open Sans"/>
          <w:sz w:val="24"/>
          <w:szCs w:val="24"/>
        </w:rPr>
        <w:t>z wyłączeniem kierowniczych stanowisk urzędniczych,</w:t>
      </w:r>
      <w:r w:rsidRPr="0087571C">
        <w:rPr>
          <w:rFonts w:ascii="Open Sans" w:hAnsi="Open Sans"/>
          <w:sz w:val="24"/>
          <w:szCs w:val="24"/>
        </w:rPr>
        <w:t xml:space="preserve"> przysługuje osobie niepełnosprawnej…”</w:t>
      </w:r>
    </w:p>
    <w:p w:rsidR="004C7243" w:rsidRPr="0087571C" w:rsidRDefault="004C7243" w:rsidP="004C7243">
      <w:pPr>
        <w:spacing w:after="150" w:line="240" w:lineRule="auto"/>
        <w:rPr>
          <w:rFonts w:ascii="Open Sans" w:hAnsi="Open Sans"/>
          <w:color w:val="333333"/>
          <w:sz w:val="24"/>
          <w:szCs w:val="24"/>
        </w:rPr>
      </w:pP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6. Wymagane dokumenty:</w:t>
      </w:r>
    </w:p>
    <w:p w:rsidR="004C7243" w:rsidRPr="00E07867" w:rsidRDefault="004C7243" w:rsidP="004C7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E07867">
        <w:rPr>
          <w:rFonts w:asciiTheme="majorHAnsi" w:eastAsia="Times New Roman" w:hAnsiTheme="majorHAnsi" w:cs="Arial"/>
          <w:sz w:val="24"/>
          <w:szCs w:val="24"/>
          <w:lang w:eastAsia="pl-PL"/>
        </w:rPr>
        <w:t>CV,</w:t>
      </w:r>
    </w:p>
    <w:p w:rsidR="004C7243" w:rsidRPr="00E07867" w:rsidRDefault="004C7243" w:rsidP="004C724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E07867"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 pełnej zdolności do czynności prawnych                         i korzystania z pełni praw publicznych,</w:t>
      </w:r>
    </w:p>
    <w:p w:rsidR="004C7243" w:rsidRDefault="004C7243" w:rsidP="004C7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oświadczenie kandydata, że nie był karany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za przestępstwa ścigane z oskarżenia publicznego lub umyślne przestępstwa skarbowe oraz, że nie toczą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się prze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ciwko niemu  postępowania karne ani skarbowe,</w:t>
      </w:r>
    </w:p>
    <w:p w:rsidR="004C7243" w:rsidRPr="0087571C" w:rsidRDefault="004C7243" w:rsidP="004C7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oświadczenie kandydata o posiadaniu stanu zdrowia pozwalającego na zatrudnienie na w/w stanowisku,</w:t>
      </w:r>
    </w:p>
    <w:p w:rsidR="004C7243" w:rsidRPr="0087571C" w:rsidRDefault="004C7243" w:rsidP="004C7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>kserokopie dokumentów  potwierdzających posiadane wykształcenie,</w:t>
      </w:r>
    </w:p>
    <w:p w:rsidR="004C7243" w:rsidRPr="0087571C" w:rsidRDefault="004C7243" w:rsidP="004C7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kserokopie innych dokumentów potwierdzających posiadane kwalifikacje (kursy, seminaria, szkolenia, posiadane uprawnienia),</w:t>
      </w:r>
    </w:p>
    <w:p w:rsidR="004C7243" w:rsidRPr="0087571C" w:rsidRDefault="004C7243" w:rsidP="004C72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wszystkie kserokopie świadectw pracy z poprzednich miejsc pracy lub innych dokumentów  potwie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rdzających okresy zatrudnienia 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Dokumenty przedłożone w kserokopiach musza być potwierdzone” za zgodność” przez kandydata, a wszystkie dokumenty i oświadczenia  muszą być przez niego podpisane.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Zgodnie z Rozporządzeniem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do dokumentów aplikacyjnych należy dołączyć oświadczenie o wyrażeniu zgody na przetwarzanie danych osobowych o następującej treści 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„Wyrażam zgodę na przetwarzanie moich danych osobowych, zawartych w materiałach aplikacyjnych dla potrzeb niezbędnych do realizacji procedury naboru na wolne stanowisko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podinspektora ds. opłat i księgowości w Urzędzie Gminy Kiwity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”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Inne dokumenty poza wskazanymi   nie będą mieć wpływu  na procedurę rekrutacyjną.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7. Określenie terminu i miejsca składania dokumentów: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Oferty należy składać w zamkniętych kopertach z podanym adresem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zwrotnym i dopiskiem „nabór na s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tanowisko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podinspektora ds. księgowości podatkowej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  w Urzędzie   Gminy Kiwity”,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dnia 12 czerwca</w:t>
      </w:r>
      <w:r w:rsidRPr="0087571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2019 roku  do godz. 10 :00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w Urzędzie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Gminy w Kiwity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( Sekretariat )</w:t>
      </w: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lub na adres: Urząd Gminy Kiwity , Kiwity 28 , 11-106 Kiwity( decyduje data faktycznego wpływu do  Urzędu).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Oferty, które wpłyną do tut. Urzędu niekompletne lub po wyżej określonym terminie, nie będą rozpatrywane. Nie ma możliwości uzupełnienia dokumentów po upływie terminu składania aplikacji.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 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Nabór przeprowadzi komisja powołana przez Wójta Gminy Kiwity.</w:t>
      </w:r>
    </w:p>
    <w:p w:rsidR="004C7243" w:rsidRPr="0087571C" w:rsidRDefault="004C7243" w:rsidP="004C7243">
      <w:pPr>
        <w:spacing w:after="15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O zakwalifikowaniu się do II etapu naboru  tj. rozmowy kwalifikacyjnej kandydaci zostaną powiadomieni telefonicznie.</w:t>
      </w:r>
    </w:p>
    <w:p w:rsidR="004C7243" w:rsidRPr="0087571C" w:rsidRDefault="004C7243" w:rsidP="004C7243">
      <w:pPr>
        <w:spacing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87571C">
        <w:rPr>
          <w:rFonts w:asciiTheme="majorHAnsi" w:eastAsia="Times New Roman" w:hAnsiTheme="majorHAnsi" w:cs="Arial"/>
          <w:sz w:val="24"/>
          <w:szCs w:val="24"/>
          <w:lang w:eastAsia="pl-PL"/>
        </w:rPr>
        <w:t>Informacja o wynikach naboru będzie umieszczona na stronie Biuletynu Informacji Publicznej Urzędu Gminy Kiwity oraz na tablicy ogłoszeń tut. Urzędu. </w:t>
      </w:r>
    </w:p>
    <w:p w:rsidR="004C7243" w:rsidRDefault="004C7243" w:rsidP="004C7243"/>
    <w:p w:rsidR="004C7243" w:rsidRDefault="004C7243" w:rsidP="004C7243"/>
    <w:p w:rsidR="004C7243" w:rsidRDefault="004C7243" w:rsidP="004C7243"/>
    <w:p w:rsidR="00700ABE" w:rsidRDefault="00700ABE"/>
    <w:sectPr w:rsidR="0070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4FB0"/>
    <w:multiLevelType w:val="hybridMultilevel"/>
    <w:tmpl w:val="374CA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51B6E"/>
    <w:multiLevelType w:val="hybridMultilevel"/>
    <w:tmpl w:val="7856F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64734"/>
    <w:multiLevelType w:val="multilevel"/>
    <w:tmpl w:val="E00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74909"/>
    <w:multiLevelType w:val="hybridMultilevel"/>
    <w:tmpl w:val="C7E2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659E5"/>
    <w:multiLevelType w:val="hybridMultilevel"/>
    <w:tmpl w:val="0472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31"/>
    <w:docVar w:name="LE_Links" w:val="{11FADF97-803E-4B57-9FD2-3B645659927A}"/>
  </w:docVars>
  <w:rsids>
    <w:rsidRoot w:val="004C7243"/>
    <w:rsid w:val="004C7243"/>
    <w:rsid w:val="00700ABE"/>
    <w:rsid w:val="008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72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72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7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C72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724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7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1FADF97-803E-4B57-9FD2-3B64565992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user</cp:lastModifiedBy>
  <cp:revision>2</cp:revision>
  <dcterms:created xsi:type="dcterms:W3CDTF">2019-05-31T06:24:00Z</dcterms:created>
  <dcterms:modified xsi:type="dcterms:W3CDTF">2019-06-03T07:09:00Z</dcterms:modified>
</cp:coreProperties>
</file>